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3B814" w14:textId="206F26EF" w:rsidR="00E167E6" w:rsidRPr="00022D6F" w:rsidRDefault="00806986" w:rsidP="00E167E6">
      <w:pPr>
        <w:spacing w:after="0"/>
        <w:rPr>
          <w:rFonts w:cstheme="minorHAnsi"/>
          <w:sz w:val="24"/>
          <w:szCs w:val="24"/>
        </w:rPr>
      </w:pPr>
      <w:r w:rsidRPr="00022D6F">
        <w:rPr>
          <w:rFonts w:cstheme="minorHAnsi"/>
          <w:sz w:val="24"/>
          <w:szCs w:val="24"/>
        </w:rPr>
        <w:t xml:space="preserve">“Alternative Facts” Destroy </w:t>
      </w:r>
      <w:r w:rsidR="004715FA" w:rsidRPr="00022D6F">
        <w:rPr>
          <w:rFonts w:cstheme="minorHAnsi"/>
          <w:sz w:val="24"/>
          <w:szCs w:val="24"/>
        </w:rPr>
        <w:t>Truth</w:t>
      </w:r>
    </w:p>
    <w:p w14:paraId="48FB928F" w14:textId="77777777" w:rsidR="0018156C" w:rsidRPr="00022D6F" w:rsidRDefault="0018156C" w:rsidP="00E167E6">
      <w:pPr>
        <w:spacing w:after="0"/>
        <w:rPr>
          <w:rFonts w:cstheme="minorHAnsi"/>
          <w:sz w:val="24"/>
          <w:szCs w:val="24"/>
        </w:rPr>
      </w:pPr>
    </w:p>
    <w:p w14:paraId="13046B97" w14:textId="6ABC40DA" w:rsidR="0018156C" w:rsidRPr="00022D6F" w:rsidRDefault="0018156C" w:rsidP="00E167E6">
      <w:pPr>
        <w:spacing w:after="0"/>
        <w:rPr>
          <w:rFonts w:cstheme="minorHAnsi"/>
          <w:sz w:val="24"/>
          <w:szCs w:val="24"/>
        </w:rPr>
      </w:pPr>
      <w:r w:rsidRPr="00022D6F">
        <w:rPr>
          <w:rFonts w:cstheme="minorHAnsi"/>
          <w:sz w:val="24"/>
          <w:szCs w:val="24"/>
        </w:rPr>
        <w:t>“</w:t>
      </w:r>
      <w:r w:rsidRPr="00022D6F">
        <w:rPr>
          <w:rFonts w:cstheme="minorHAnsi"/>
          <w:i/>
          <w:iCs/>
          <w:sz w:val="24"/>
          <w:szCs w:val="24"/>
        </w:rPr>
        <w:t>When greed is seen as acceptable even praiseworthy there is clearly something wrong with our collective value system</w:t>
      </w:r>
      <w:r w:rsidRPr="00022D6F">
        <w:rPr>
          <w:rFonts w:cstheme="minorHAnsi"/>
          <w:sz w:val="24"/>
          <w:szCs w:val="24"/>
        </w:rPr>
        <w:t>.” Dalai Lama Beyond Religion, Ethics for a Whole World.</w:t>
      </w:r>
    </w:p>
    <w:p w14:paraId="3BF7F463" w14:textId="78BA77CA" w:rsidR="0018156C" w:rsidRPr="00022D6F" w:rsidRDefault="0018156C" w:rsidP="00E167E6">
      <w:pPr>
        <w:spacing w:after="0"/>
        <w:rPr>
          <w:rFonts w:cstheme="minorHAnsi"/>
          <w:sz w:val="24"/>
          <w:szCs w:val="24"/>
        </w:rPr>
      </w:pPr>
    </w:p>
    <w:p w14:paraId="2492701A" w14:textId="06454C78" w:rsidR="0018156C" w:rsidRPr="00022D6F" w:rsidRDefault="0018156C" w:rsidP="00E167E6">
      <w:pPr>
        <w:spacing w:after="0"/>
        <w:rPr>
          <w:rFonts w:cstheme="minorHAnsi"/>
          <w:sz w:val="24"/>
          <w:szCs w:val="24"/>
        </w:rPr>
      </w:pPr>
      <w:r w:rsidRPr="00022D6F">
        <w:rPr>
          <w:rFonts w:cstheme="minorHAnsi"/>
          <w:sz w:val="24"/>
          <w:szCs w:val="24"/>
        </w:rPr>
        <w:t>Tony Noerpel</w:t>
      </w:r>
    </w:p>
    <w:p w14:paraId="4F342092" w14:textId="77777777" w:rsidR="0018156C" w:rsidRPr="00022D6F" w:rsidRDefault="0018156C" w:rsidP="00E167E6">
      <w:pPr>
        <w:spacing w:after="0"/>
        <w:rPr>
          <w:rFonts w:cstheme="minorHAnsi"/>
          <w:sz w:val="24"/>
          <w:szCs w:val="24"/>
        </w:rPr>
      </w:pPr>
    </w:p>
    <w:p w14:paraId="2C440D6E" w14:textId="40BE113B" w:rsidR="004D605D" w:rsidRPr="00022D6F" w:rsidRDefault="004D605D" w:rsidP="00E167E6">
      <w:pPr>
        <w:spacing w:after="0"/>
        <w:rPr>
          <w:rFonts w:cstheme="minorHAnsi"/>
          <w:sz w:val="24"/>
          <w:szCs w:val="24"/>
        </w:rPr>
      </w:pPr>
      <w:r w:rsidRPr="00022D6F">
        <w:rPr>
          <w:rFonts w:cstheme="minorHAnsi"/>
          <w:sz w:val="24"/>
          <w:szCs w:val="24"/>
        </w:rPr>
        <w:t>In a recent article philosopher Adrian Bardon argues that “</w:t>
      </w:r>
      <w:r w:rsidRPr="00022D6F">
        <w:rPr>
          <w:rFonts w:cstheme="minorHAnsi"/>
          <w:sz w:val="24"/>
          <w:szCs w:val="24"/>
        </w:rPr>
        <w:t>Humans are hardwired to dismiss facts that don't fit their worldview</w:t>
      </w:r>
      <w:r w:rsidRPr="00022D6F">
        <w:rPr>
          <w:rFonts w:cstheme="minorHAnsi"/>
          <w:sz w:val="24"/>
          <w:szCs w:val="24"/>
        </w:rPr>
        <w:t xml:space="preserve">”.  This explains for Bardon and many others why people believe the coronavirus is a hoax, deny climate change, the safety of GMOs and are anti-vaxxers.  If we accept this assumption about people, it puts the blame for denial onto the people themselves and onto scientists and others for not “messaging” the science better.  I have been pushing back on this assumption and offering an alternative explanation.  </w:t>
      </w:r>
    </w:p>
    <w:p w14:paraId="7C627ABA" w14:textId="77777777" w:rsidR="004D605D" w:rsidRPr="00022D6F" w:rsidRDefault="004D605D" w:rsidP="00E167E6">
      <w:pPr>
        <w:spacing w:after="0"/>
        <w:rPr>
          <w:rFonts w:cstheme="minorHAnsi"/>
          <w:sz w:val="24"/>
          <w:szCs w:val="24"/>
        </w:rPr>
      </w:pPr>
    </w:p>
    <w:p w14:paraId="6CE8C385" w14:textId="06C454B1" w:rsidR="00136D05" w:rsidRPr="00022D6F" w:rsidRDefault="00E167E6" w:rsidP="00E167E6">
      <w:pPr>
        <w:spacing w:after="0"/>
        <w:rPr>
          <w:rFonts w:cstheme="minorHAnsi"/>
          <w:sz w:val="24"/>
          <w:szCs w:val="24"/>
        </w:rPr>
      </w:pPr>
      <w:r w:rsidRPr="00022D6F">
        <w:rPr>
          <w:rFonts w:cstheme="minorHAnsi"/>
          <w:sz w:val="24"/>
          <w:szCs w:val="24"/>
        </w:rPr>
        <w:t>Accepting stories over facts</w:t>
      </w:r>
      <w:r w:rsidR="00971930" w:rsidRPr="00022D6F">
        <w:rPr>
          <w:rFonts w:cstheme="minorHAnsi"/>
          <w:sz w:val="24"/>
          <w:szCs w:val="24"/>
        </w:rPr>
        <w:t xml:space="preserve"> </w:t>
      </w:r>
      <w:r w:rsidRPr="00022D6F">
        <w:rPr>
          <w:rFonts w:cstheme="minorHAnsi"/>
          <w:sz w:val="24"/>
          <w:szCs w:val="24"/>
        </w:rPr>
        <w:t xml:space="preserve">is itself not uniquely a conservative problem.  </w:t>
      </w:r>
      <w:r w:rsidR="004E6124" w:rsidRPr="00022D6F">
        <w:rPr>
          <w:rFonts w:cstheme="minorHAnsi"/>
          <w:sz w:val="24"/>
          <w:szCs w:val="24"/>
        </w:rPr>
        <w:t>I submit that</w:t>
      </w:r>
      <w:r w:rsidRPr="00022D6F">
        <w:rPr>
          <w:rFonts w:cstheme="minorHAnsi"/>
          <w:sz w:val="24"/>
          <w:szCs w:val="24"/>
        </w:rPr>
        <w:t xml:space="preserve"> real grassroots confusion is often harm</w:t>
      </w:r>
      <w:r w:rsidR="008E1793" w:rsidRPr="00022D6F">
        <w:rPr>
          <w:rFonts w:cstheme="minorHAnsi"/>
          <w:sz w:val="24"/>
          <w:szCs w:val="24"/>
        </w:rPr>
        <w:t>less</w:t>
      </w:r>
      <w:r w:rsidRPr="00022D6F">
        <w:rPr>
          <w:rFonts w:cstheme="minorHAnsi"/>
          <w:sz w:val="24"/>
          <w:szCs w:val="24"/>
        </w:rPr>
        <w:t xml:space="preserve"> and generally dies out</w:t>
      </w:r>
      <w:r w:rsidR="00971930" w:rsidRPr="00022D6F">
        <w:rPr>
          <w:rFonts w:cstheme="minorHAnsi"/>
          <w:sz w:val="24"/>
          <w:szCs w:val="24"/>
        </w:rPr>
        <w:t xml:space="preserve"> and is distinct from confusion caused by astroturfing [astroturfing]</w:t>
      </w:r>
      <w:r w:rsidRPr="00022D6F">
        <w:rPr>
          <w:rFonts w:cstheme="minorHAnsi"/>
          <w:sz w:val="24"/>
          <w:szCs w:val="24"/>
        </w:rPr>
        <w:t xml:space="preserve">.  Good examples include the cultish devotion to the ideas of Immanuel </w:t>
      </w:r>
      <w:proofErr w:type="spellStart"/>
      <w:r w:rsidRPr="00022D6F">
        <w:rPr>
          <w:rFonts w:cstheme="minorHAnsi"/>
          <w:sz w:val="24"/>
          <w:szCs w:val="24"/>
        </w:rPr>
        <w:t>Velicovsky</w:t>
      </w:r>
      <w:proofErr w:type="spellEnd"/>
      <w:r w:rsidRPr="00022D6F">
        <w:rPr>
          <w:rFonts w:cstheme="minorHAnsi"/>
          <w:sz w:val="24"/>
          <w:szCs w:val="24"/>
        </w:rPr>
        <w:t xml:space="preserve"> or the belief in alien abduction.  When there is no wealthy and powerful sponsorship, myths tend to come and go.  Myths that survive for decades and millennia</w:t>
      </w:r>
      <w:r w:rsidR="00FA5829" w:rsidRPr="00022D6F">
        <w:rPr>
          <w:rFonts w:cstheme="minorHAnsi"/>
          <w:sz w:val="24"/>
          <w:szCs w:val="24"/>
        </w:rPr>
        <w:t>,</w:t>
      </w:r>
      <w:r w:rsidRPr="00022D6F">
        <w:rPr>
          <w:rFonts w:cstheme="minorHAnsi"/>
          <w:sz w:val="24"/>
          <w:szCs w:val="24"/>
        </w:rPr>
        <w:t xml:space="preserve"> such as the divine right of kings</w:t>
      </w:r>
      <w:r w:rsidR="00235033" w:rsidRPr="00022D6F">
        <w:rPr>
          <w:rFonts w:cstheme="minorHAnsi"/>
          <w:sz w:val="24"/>
          <w:szCs w:val="24"/>
        </w:rPr>
        <w:t>,</w:t>
      </w:r>
      <w:r w:rsidRPr="00022D6F">
        <w:rPr>
          <w:rFonts w:cstheme="minorHAnsi"/>
          <w:sz w:val="24"/>
          <w:szCs w:val="24"/>
        </w:rPr>
        <w:t xml:space="preserve"> slavery as a necessary evil</w:t>
      </w:r>
      <w:r w:rsidR="00234C28" w:rsidRPr="00022D6F">
        <w:rPr>
          <w:rFonts w:cstheme="minorHAnsi"/>
          <w:sz w:val="24"/>
          <w:szCs w:val="24"/>
        </w:rPr>
        <w:t xml:space="preserve"> or laissez-faire capitalism</w:t>
      </w:r>
      <w:r w:rsidR="00FA5829" w:rsidRPr="00022D6F">
        <w:rPr>
          <w:rFonts w:cstheme="minorHAnsi"/>
          <w:sz w:val="24"/>
          <w:szCs w:val="24"/>
        </w:rPr>
        <w:t>,</w:t>
      </w:r>
      <w:r w:rsidRPr="00022D6F">
        <w:rPr>
          <w:rFonts w:cstheme="minorHAnsi"/>
          <w:sz w:val="24"/>
          <w:szCs w:val="24"/>
        </w:rPr>
        <w:t xml:space="preserve"> are promoted by </w:t>
      </w:r>
      <w:r w:rsidR="004E6124" w:rsidRPr="00022D6F">
        <w:rPr>
          <w:rFonts w:cstheme="minorHAnsi"/>
          <w:sz w:val="24"/>
          <w:szCs w:val="24"/>
        </w:rPr>
        <w:t>wealthy and powerful agents</w:t>
      </w:r>
      <w:r w:rsidR="00971930" w:rsidRPr="00022D6F">
        <w:rPr>
          <w:rFonts w:cstheme="minorHAnsi"/>
          <w:sz w:val="24"/>
          <w:szCs w:val="24"/>
        </w:rPr>
        <w:t>, i.e., astroturfing</w:t>
      </w:r>
      <w:r w:rsidR="000817D0" w:rsidRPr="00022D6F">
        <w:rPr>
          <w:rFonts w:cstheme="minorHAnsi"/>
          <w:sz w:val="24"/>
          <w:szCs w:val="24"/>
        </w:rPr>
        <w:t xml:space="preserve">.  Others that survive are often backlashes against what the public perceives as </w:t>
      </w:r>
      <w:r w:rsidR="0023416B" w:rsidRPr="00022D6F">
        <w:rPr>
          <w:rFonts w:cstheme="minorHAnsi"/>
          <w:sz w:val="24"/>
          <w:szCs w:val="24"/>
        </w:rPr>
        <w:t xml:space="preserve">elitist </w:t>
      </w:r>
      <w:r w:rsidR="000817D0" w:rsidRPr="00022D6F">
        <w:rPr>
          <w:rFonts w:cstheme="minorHAnsi"/>
          <w:sz w:val="24"/>
          <w:szCs w:val="24"/>
        </w:rPr>
        <w:t>corruption</w:t>
      </w:r>
      <w:r w:rsidR="00D82F3D" w:rsidRPr="00022D6F">
        <w:rPr>
          <w:rFonts w:cstheme="minorHAnsi"/>
          <w:sz w:val="24"/>
          <w:szCs w:val="24"/>
        </w:rPr>
        <w:t>, i.e., a response to</w:t>
      </w:r>
      <w:r w:rsidR="008E1793" w:rsidRPr="00022D6F">
        <w:rPr>
          <w:rFonts w:cstheme="minorHAnsi"/>
          <w:sz w:val="24"/>
          <w:szCs w:val="24"/>
        </w:rPr>
        <w:t xml:space="preserve"> </w:t>
      </w:r>
      <w:r w:rsidR="0023416B" w:rsidRPr="00022D6F">
        <w:rPr>
          <w:rFonts w:cstheme="minorHAnsi"/>
          <w:sz w:val="24"/>
          <w:szCs w:val="24"/>
        </w:rPr>
        <w:t>oligarchic</w:t>
      </w:r>
      <w:r w:rsidR="008E1793" w:rsidRPr="00022D6F">
        <w:rPr>
          <w:rFonts w:cstheme="minorHAnsi"/>
          <w:sz w:val="24"/>
          <w:szCs w:val="24"/>
        </w:rPr>
        <w:t xml:space="preserve"> and </w:t>
      </w:r>
      <w:r w:rsidR="00D82F3D" w:rsidRPr="00022D6F">
        <w:rPr>
          <w:rFonts w:cstheme="minorHAnsi"/>
          <w:sz w:val="24"/>
          <w:szCs w:val="24"/>
        </w:rPr>
        <w:t>corporate malfeasance</w:t>
      </w:r>
      <w:r w:rsidR="000817D0" w:rsidRPr="00022D6F">
        <w:rPr>
          <w:rFonts w:cstheme="minorHAnsi"/>
          <w:sz w:val="24"/>
          <w:szCs w:val="24"/>
        </w:rPr>
        <w:t>.</w:t>
      </w:r>
      <w:r w:rsidRPr="00022D6F">
        <w:rPr>
          <w:rFonts w:cstheme="minorHAnsi"/>
          <w:sz w:val="24"/>
          <w:szCs w:val="24"/>
        </w:rPr>
        <w:t xml:space="preserve">  </w:t>
      </w:r>
      <w:r w:rsidR="00B21DCD" w:rsidRPr="00022D6F">
        <w:rPr>
          <w:rFonts w:cstheme="minorHAnsi"/>
          <w:sz w:val="24"/>
          <w:szCs w:val="24"/>
        </w:rPr>
        <w:t xml:space="preserve">My explanation of what many believe is a penchant for humans to deny facts </w:t>
      </w:r>
      <w:r w:rsidR="0023416B" w:rsidRPr="00022D6F">
        <w:rPr>
          <w:rFonts w:cstheme="minorHAnsi"/>
          <w:sz w:val="24"/>
          <w:szCs w:val="24"/>
        </w:rPr>
        <w:t>recognizes</w:t>
      </w:r>
      <w:r w:rsidR="00B21DCD" w:rsidRPr="00022D6F">
        <w:rPr>
          <w:rFonts w:cstheme="minorHAnsi"/>
          <w:sz w:val="24"/>
          <w:szCs w:val="24"/>
        </w:rPr>
        <w:t xml:space="preserve"> that wealth equals power</w:t>
      </w:r>
      <w:r w:rsidR="00413DDE" w:rsidRPr="00022D6F">
        <w:rPr>
          <w:rFonts w:cstheme="minorHAnsi"/>
          <w:sz w:val="24"/>
          <w:szCs w:val="24"/>
        </w:rPr>
        <w:t xml:space="preserve"> [Smith]</w:t>
      </w:r>
      <w:r w:rsidR="00B21DCD" w:rsidRPr="00022D6F">
        <w:rPr>
          <w:rFonts w:cstheme="minorHAnsi"/>
          <w:sz w:val="24"/>
          <w:szCs w:val="24"/>
        </w:rPr>
        <w:t xml:space="preserve"> and the wealthy </w:t>
      </w:r>
      <w:r w:rsidR="000C6962" w:rsidRPr="00022D6F">
        <w:rPr>
          <w:rFonts w:cstheme="minorHAnsi"/>
          <w:sz w:val="24"/>
          <w:szCs w:val="24"/>
        </w:rPr>
        <w:t>quit</w:t>
      </w:r>
      <w:r w:rsidR="000E407F" w:rsidRPr="00022D6F">
        <w:rPr>
          <w:rFonts w:cstheme="minorHAnsi"/>
          <w:sz w:val="24"/>
          <w:szCs w:val="24"/>
        </w:rPr>
        <w:t>e</w:t>
      </w:r>
      <w:r w:rsidR="000C6962" w:rsidRPr="00022D6F">
        <w:rPr>
          <w:rFonts w:cstheme="minorHAnsi"/>
          <w:sz w:val="24"/>
          <w:szCs w:val="24"/>
        </w:rPr>
        <w:t xml:space="preserve"> “rationally” </w:t>
      </w:r>
      <w:r w:rsidR="00B21DCD" w:rsidRPr="00022D6F">
        <w:rPr>
          <w:rFonts w:cstheme="minorHAnsi"/>
          <w:sz w:val="24"/>
          <w:szCs w:val="24"/>
        </w:rPr>
        <w:t>promote worldviews or myths which protect their privilege even at the expense of society, future generations and the biosphere</w:t>
      </w:r>
      <w:r w:rsidR="00413DDE" w:rsidRPr="00022D6F">
        <w:rPr>
          <w:rFonts w:cstheme="minorHAnsi"/>
          <w:sz w:val="24"/>
          <w:szCs w:val="24"/>
        </w:rPr>
        <w:t xml:space="preserve"> [Harari]</w:t>
      </w:r>
      <w:r w:rsidR="00B21DCD" w:rsidRPr="00022D6F">
        <w:rPr>
          <w:rFonts w:cstheme="minorHAnsi"/>
          <w:sz w:val="24"/>
          <w:szCs w:val="24"/>
        </w:rPr>
        <w:t xml:space="preserve">.  </w:t>
      </w:r>
    </w:p>
    <w:p w14:paraId="2FB3619E" w14:textId="77777777" w:rsidR="00136D05" w:rsidRPr="00022D6F" w:rsidRDefault="00136D05" w:rsidP="00E167E6">
      <w:pPr>
        <w:spacing w:after="0"/>
        <w:rPr>
          <w:rFonts w:cstheme="minorHAnsi"/>
          <w:sz w:val="24"/>
          <w:szCs w:val="24"/>
        </w:rPr>
      </w:pPr>
    </w:p>
    <w:p w14:paraId="4BF99275" w14:textId="01241837" w:rsidR="00E167E6" w:rsidRPr="00022D6F" w:rsidRDefault="00B21DCD" w:rsidP="00E167E6">
      <w:pPr>
        <w:spacing w:after="0"/>
        <w:rPr>
          <w:rFonts w:cstheme="minorHAnsi"/>
          <w:sz w:val="24"/>
          <w:szCs w:val="24"/>
        </w:rPr>
      </w:pPr>
      <w:r w:rsidRPr="00022D6F">
        <w:rPr>
          <w:rFonts w:cstheme="minorHAnsi"/>
          <w:sz w:val="24"/>
          <w:szCs w:val="24"/>
        </w:rPr>
        <w:t xml:space="preserve">Failure to appreciate </w:t>
      </w:r>
      <w:r w:rsidR="00413DDE" w:rsidRPr="00022D6F">
        <w:rPr>
          <w:rFonts w:cstheme="minorHAnsi"/>
          <w:sz w:val="24"/>
          <w:szCs w:val="24"/>
        </w:rPr>
        <w:t xml:space="preserve">this fundamental law of economics leads pundits like the </w:t>
      </w:r>
      <w:r w:rsidR="00136D05" w:rsidRPr="00022D6F">
        <w:rPr>
          <w:rFonts w:cstheme="minorHAnsi"/>
          <w:sz w:val="24"/>
          <w:szCs w:val="24"/>
        </w:rPr>
        <w:t xml:space="preserve">psychologists </w:t>
      </w:r>
      <w:proofErr w:type="spellStart"/>
      <w:r w:rsidR="00136D05" w:rsidRPr="00022D6F">
        <w:rPr>
          <w:rFonts w:cstheme="minorHAnsi"/>
          <w:sz w:val="24"/>
          <w:szCs w:val="24"/>
        </w:rPr>
        <w:t>Asheley</w:t>
      </w:r>
      <w:proofErr w:type="spellEnd"/>
      <w:r w:rsidR="00136D05" w:rsidRPr="00022D6F">
        <w:rPr>
          <w:rFonts w:cstheme="minorHAnsi"/>
          <w:sz w:val="24"/>
          <w:szCs w:val="24"/>
        </w:rPr>
        <w:t xml:space="preserve"> R. Landrum and Robert B. Lull </w:t>
      </w:r>
      <w:r w:rsidR="00136D05" w:rsidRPr="00022D6F">
        <w:rPr>
          <w:rFonts w:cstheme="minorHAnsi"/>
          <w:sz w:val="24"/>
          <w:szCs w:val="24"/>
        </w:rPr>
        <w:t xml:space="preserve">to </w:t>
      </w:r>
      <w:r w:rsidR="00136D05" w:rsidRPr="00022D6F">
        <w:rPr>
          <w:rFonts w:cstheme="minorHAnsi"/>
          <w:sz w:val="24"/>
          <w:szCs w:val="24"/>
        </w:rPr>
        <w:t>criticize Pope Francis’ encyclical on climate change and wealth inequality</w:t>
      </w:r>
      <w:r w:rsidR="00136D05" w:rsidRPr="00022D6F">
        <w:rPr>
          <w:rFonts w:cstheme="minorHAnsi"/>
          <w:sz w:val="24"/>
          <w:szCs w:val="24"/>
        </w:rPr>
        <w:t xml:space="preserve"> </w:t>
      </w:r>
      <w:r w:rsidR="00413DDE" w:rsidRPr="00022D6F">
        <w:rPr>
          <w:rFonts w:cstheme="minorHAnsi"/>
          <w:sz w:val="24"/>
          <w:szCs w:val="24"/>
        </w:rPr>
        <w:t xml:space="preserve">for his </w:t>
      </w:r>
      <w:r w:rsidR="00136D05" w:rsidRPr="00022D6F">
        <w:rPr>
          <w:rFonts w:cstheme="minorHAnsi"/>
          <w:sz w:val="24"/>
          <w:szCs w:val="24"/>
        </w:rPr>
        <w:t>“</w:t>
      </w:r>
      <w:r w:rsidR="00413DDE" w:rsidRPr="00022D6F">
        <w:rPr>
          <w:rFonts w:cstheme="minorHAnsi"/>
          <w:sz w:val="24"/>
          <w:szCs w:val="24"/>
        </w:rPr>
        <w:t>messaging</w:t>
      </w:r>
      <w:r w:rsidR="00136D05" w:rsidRPr="00022D6F">
        <w:rPr>
          <w:rFonts w:cstheme="minorHAnsi"/>
          <w:sz w:val="24"/>
          <w:szCs w:val="24"/>
        </w:rPr>
        <w:t>”</w:t>
      </w:r>
      <w:r w:rsidR="00413DDE" w:rsidRPr="00022D6F">
        <w:rPr>
          <w:rFonts w:cstheme="minorHAnsi"/>
          <w:sz w:val="24"/>
          <w:szCs w:val="24"/>
        </w:rPr>
        <w:t xml:space="preserve"> rather than fault billionaires, corporations and economists who are actually responsible</w:t>
      </w:r>
      <w:r w:rsidR="00235033" w:rsidRPr="00022D6F">
        <w:rPr>
          <w:rFonts w:cstheme="minorHAnsi"/>
          <w:sz w:val="24"/>
          <w:szCs w:val="24"/>
        </w:rPr>
        <w:t xml:space="preserve"> for disseminating </w:t>
      </w:r>
      <w:r w:rsidR="00136D05" w:rsidRPr="00022D6F">
        <w:rPr>
          <w:rFonts w:cstheme="minorHAnsi"/>
          <w:sz w:val="24"/>
          <w:szCs w:val="24"/>
        </w:rPr>
        <w:t xml:space="preserve">alternative facts </w:t>
      </w:r>
      <w:r w:rsidR="00136D05" w:rsidRPr="00022D6F">
        <w:rPr>
          <w:rFonts w:cstheme="minorHAnsi"/>
          <w:sz w:val="24"/>
          <w:szCs w:val="24"/>
        </w:rPr>
        <w:t xml:space="preserve">[Landrum]. </w:t>
      </w:r>
      <w:r w:rsidR="00136D05" w:rsidRPr="00022D6F">
        <w:rPr>
          <w:rFonts w:cstheme="minorHAnsi"/>
          <w:sz w:val="24"/>
          <w:szCs w:val="24"/>
        </w:rPr>
        <w:t xml:space="preserve"> </w:t>
      </w:r>
      <w:r w:rsidR="00136D05" w:rsidRPr="00022D6F">
        <w:rPr>
          <w:rFonts w:cstheme="minorHAnsi"/>
          <w:sz w:val="24"/>
          <w:szCs w:val="24"/>
        </w:rPr>
        <w:t>Landrum and Lull write [Landrum]: “</w:t>
      </w:r>
      <w:r w:rsidR="00136D05" w:rsidRPr="00022D6F">
        <w:rPr>
          <w:rFonts w:cstheme="minorHAnsi"/>
          <w:i/>
          <w:iCs/>
          <w:sz w:val="24"/>
          <w:szCs w:val="24"/>
        </w:rPr>
        <w:t>Useful technologies such as carbon capture and storage and market solutions such as cap and-trade hold promise as elements of a successful approach to climate change mitigation; a more effectively designed message might have challenged capitalists to embrace climate action as an opportunity to channel traditions of innovation, invoking the authority of economics in solving complex problems</w:t>
      </w:r>
      <w:r w:rsidR="00136D05" w:rsidRPr="00022D6F">
        <w:rPr>
          <w:rFonts w:cstheme="minorHAnsi"/>
          <w:sz w:val="24"/>
          <w:szCs w:val="24"/>
        </w:rPr>
        <w:t>.”</w:t>
      </w:r>
      <w:r w:rsidR="00136D05" w:rsidRPr="00022D6F">
        <w:rPr>
          <w:rFonts w:cstheme="minorHAnsi"/>
          <w:sz w:val="24"/>
          <w:szCs w:val="24"/>
        </w:rPr>
        <w:t xml:space="preserve">  Since CCS technologies are both land and energy hogs</w:t>
      </w:r>
      <w:r w:rsidR="0012648F" w:rsidRPr="00022D6F">
        <w:rPr>
          <w:rFonts w:cstheme="minorHAnsi"/>
          <w:sz w:val="24"/>
          <w:szCs w:val="24"/>
        </w:rPr>
        <w:t xml:space="preserve"> and unprov</w:t>
      </w:r>
      <w:r w:rsidR="008C7B62" w:rsidRPr="00022D6F">
        <w:rPr>
          <w:rFonts w:cstheme="minorHAnsi"/>
          <w:sz w:val="24"/>
          <w:szCs w:val="24"/>
        </w:rPr>
        <w:t>en at scale</w:t>
      </w:r>
      <w:r w:rsidR="00136D05" w:rsidRPr="00022D6F">
        <w:rPr>
          <w:rFonts w:cstheme="minorHAnsi"/>
          <w:sz w:val="24"/>
          <w:szCs w:val="24"/>
        </w:rPr>
        <w:t>, they are hardly solutions to humanity’s problems.  “</w:t>
      </w:r>
      <w:r w:rsidR="007F002F" w:rsidRPr="00022D6F">
        <w:rPr>
          <w:rFonts w:cstheme="minorHAnsi"/>
          <w:sz w:val="24"/>
          <w:szCs w:val="24"/>
        </w:rPr>
        <w:t>Invoking</w:t>
      </w:r>
      <w:r w:rsidR="00136D05" w:rsidRPr="00022D6F">
        <w:rPr>
          <w:rFonts w:cstheme="minorHAnsi"/>
          <w:sz w:val="24"/>
          <w:szCs w:val="24"/>
        </w:rPr>
        <w:t xml:space="preserve"> the authority of economics” </w:t>
      </w:r>
      <w:r w:rsidR="007F002F" w:rsidRPr="00022D6F">
        <w:rPr>
          <w:rFonts w:cstheme="minorHAnsi"/>
          <w:sz w:val="24"/>
          <w:szCs w:val="24"/>
        </w:rPr>
        <w:t>makes ignorance a virtue [Harari]</w:t>
      </w:r>
      <w:r w:rsidR="00CF509F">
        <w:rPr>
          <w:rFonts w:cstheme="minorHAnsi"/>
          <w:sz w:val="24"/>
          <w:szCs w:val="24"/>
        </w:rPr>
        <w:t xml:space="preserve"> and anyway it is what got us into this mess</w:t>
      </w:r>
      <w:r w:rsidR="007F002F" w:rsidRPr="00022D6F">
        <w:rPr>
          <w:rFonts w:cstheme="minorHAnsi"/>
          <w:sz w:val="24"/>
          <w:szCs w:val="24"/>
        </w:rPr>
        <w:t>.</w:t>
      </w:r>
    </w:p>
    <w:p w14:paraId="3ED3353C" w14:textId="77777777" w:rsidR="00E167E6" w:rsidRPr="00022D6F" w:rsidRDefault="00E167E6" w:rsidP="00E167E6">
      <w:pPr>
        <w:spacing w:after="0"/>
        <w:rPr>
          <w:rFonts w:cstheme="minorHAnsi"/>
          <w:sz w:val="24"/>
          <w:szCs w:val="24"/>
        </w:rPr>
      </w:pPr>
    </w:p>
    <w:p w14:paraId="47AE095A" w14:textId="5438F00A" w:rsidR="00E167E6" w:rsidRPr="00022D6F" w:rsidRDefault="00E167E6" w:rsidP="00E167E6">
      <w:pPr>
        <w:spacing w:after="0"/>
        <w:rPr>
          <w:rFonts w:cstheme="minorHAnsi"/>
          <w:sz w:val="24"/>
          <w:szCs w:val="24"/>
        </w:rPr>
      </w:pPr>
      <w:r w:rsidRPr="00022D6F">
        <w:rPr>
          <w:rFonts w:cstheme="minorHAnsi"/>
          <w:sz w:val="24"/>
          <w:szCs w:val="24"/>
        </w:rPr>
        <w:lastRenderedPageBreak/>
        <w:t xml:space="preserve">As a consequence of corporate dishonesty, people are inundated with “alternative facts” and it is not so much that they are not influenced by facts as many philosophers and psychologists will tell us, but that they cannot tell the difference between </w:t>
      </w:r>
      <w:r w:rsidR="004E6124" w:rsidRPr="00022D6F">
        <w:rPr>
          <w:rFonts w:cstheme="minorHAnsi"/>
          <w:sz w:val="24"/>
          <w:szCs w:val="24"/>
        </w:rPr>
        <w:t>“alternative facts”</w:t>
      </w:r>
      <w:r w:rsidRPr="00022D6F">
        <w:rPr>
          <w:rFonts w:cstheme="minorHAnsi"/>
          <w:sz w:val="24"/>
          <w:szCs w:val="24"/>
        </w:rPr>
        <w:t xml:space="preserve"> and the real </w:t>
      </w:r>
      <w:r w:rsidR="004E6124" w:rsidRPr="00022D6F">
        <w:rPr>
          <w:rFonts w:cstheme="minorHAnsi"/>
          <w:sz w:val="24"/>
          <w:szCs w:val="24"/>
        </w:rPr>
        <w:t>facts</w:t>
      </w:r>
      <w:r w:rsidRPr="00022D6F">
        <w:rPr>
          <w:rFonts w:cstheme="minorHAnsi"/>
          <w:sz w:val="24"/>
          <w:szCs w:val="24"/>
        </w:rPr>
        <w:t xml:space="preserve">.  </w:t>
      </w:r>
      <w:r w:rsidR="005669AD" w:rsidRPr="00022D6F">
        <w:rPr>
          <w:rFonts w:cstheme="minorHAnsi"/>
          <w:sz w:val="24"/>
          <w:szCs w:val="24"/>
        </w:rPr>
        <w:t>Even Landrum and Lull are confused.</w:t>
      </w:r>
    </w:p>
    <w:p w14:paraId="5636DA28" w14:textId="77777777" w:rsidR="00E167E6" w:rsidRPr="00022D6F" w:rsidRDefault="00E167E6" w:rsidP="00E167E6">
      <w:pPr>
        <w:spacing w:after="0"/>
        <w:rPr>
          <w:rFonts w:cstheme="minorHAnsi"/>
          <w:sz w:val="24"/>
          <w:szCs w:val="24"/>
        </w:rPr>
      </w:pPr>
    </w:p>
    <w:p w14:paraId="26F52840" w14:textId="12DC102E" w:rsidR="00D82F3D" w:rsidRPr="00022D6F" w:rsidRDefault="00E167E6" w:rsidP="00E167E6">
      <w:pPr>
        <w:spacing w:after="0"/>
        <w:rPr>
          <w:rFonts w:cstheme="minorHAnsi"/>
          <w:sz w:val="24"/>
          <w:szCs w:val="24"/>
        </w:rPr>
      </w:pPr>
      <w:r w:rsidRPr="00022D6F">
        <w:rPr>
          <w:rFonts w:cstheme="minorHAnsi"/>
          <w:sz w:val="24"/>
          <w:szCs w:val="24"/>
        </w:rPr>
        <w:t xml:space="preserve">There is confusion surrounding the safety of GMOs, especially among the many psychologists and pundits who equate denial of the physics of climate with concern for the safety of GMOs.  Interestingly, </w:t>
      </w:r>
      <w:r w:rsidR="004E6124" w:rsidRPr="00022D6F">
        <w:rPr>
          <w:rFonts w:cstheme="minorHAnsi"/>
          <w:sz w:val="24"/>
          <w:szCs w:val="24"/>
        </w:rPr>
        <w:t xml:space="preserve">uncritical </w:t>
      </w:r>
      <w:r w:rsidRPr="00022D6F">
        <w:rPr>
          <w:rFonts w:cstheme="minorHAnsi"/>
          <w:sz w:val="24"/>
          <w:szCs w:val="24"/>
        </w:rPr>
        <w:t xml:space="preserve">support for GMOs and denial of climate science have the same origin, the profit motive of large corporations and billionaires.  Denial of global warming is denial of radiation physics, atmospheric physics and fundamentally quantum physics, though </w:t>
      </w:r>
      <w:r w:rsidR="00493BC1" w:rsidRPr="00022D6F">
        <w:rPr>
          <w:rFonts w:cstheme="minorHAnsi"/>
          <w:sz w:val="24"/>
          <w:szCs w:val="24"/>
        </w:rPr>
        <w:t>all</w:t>
      </w:r>
      <w:r w:rsidRPr="00022D6F">
        <w:rPr>
          <w:rFonts w:cstheme="minorHAnsi"/>
          <w:sz w:val="24"/>
          <w:szCs w:val="24"/>
        </w:rPr>
        <w:t xml:space="preserve"> deniers are entirely unaware of this.  On the other hand, nobody denies the science of genetic modification.  The science says this can be done.  Insulin is produced by genetically modified E. coli bacteria</w:t>
      </w:r>
      <w:r w:rsidR="00AB0047" w:rsidRPr="00022D6F">
        <w:rPr>
          <w:rFonts w:cstheme="minorHAnsi"/>
          <w:sz w:val="24"/>
          <w:szCs w:val="24"/>
        </w:rPr>
        <w:t xml:space="preserve"> [insulin]</w:t>
      </w:r>
      <w:r w:rsidRPr="00022D6F">
        <w:rPr>
          <w:rFonts w:cstheme="minorHAnsi"/>
          <w:sz w:val="24"/>
          <w:szCs w:val="24"/>
        </w:rPr>
        <w:t>.  Nobody objects or denies this reality.  The science however, does not say that all possible modifications are beneficial.  And it does not rule out unintended consequences.  When we ask is Round</w:t>
      </w:r>
      <w:r w:rsidR="00D82F3D" w:rsidRPr="00022D6F">
        <w:rPr>
          <w:rFonts w:cstheme="minorHAnsi"/>
          <w:sz w:val="24"/>
          <w:szCs w:val="24"/>
        </w:rPr>
        <w:t>u</w:t>
      </w:r>
      <w:r w:rsidRPr="00022D6F">
        <w:rPr>
          <w:rFonts w:cstheme="minorHAnsi"/>
          <w:sz w:val="24"/>
          <w:szCs w:val="24"/>
        </w:rPr>
        <w:t>p-Ready corn safe to eat, assuming it was grown organically and without the use of Round</w:t>
      </w:r>
      <w:r w:rsidR="00D82F3D" w:rsidRPr="00022D6F">
        <w:rPr>
          <w:rFonts w:cstheme="minorHAnsi"/>
          <w:sz w:val="24"/>
          <w:szCs w:val="24"/>
        </w:rPr>
        <w:t>u</w:t>
      </w:r>
      <w:r w:rsidRPr="00022D6F">
        <w:rPr>
          <w:rFonts w:cstheme="minorHAnsi"/>
          <w:sz w:val="24"/>
          <w:szCs w:val="24"/>
        </w:rPr>
        <w:t>p</w:t>
      </w:r>
      <w:r w:rsidR="00B7154E" w:rsidRPr="00022D6F">
        <w:rPr>
          <w:rFonts w:cstheme="minorHAnsi"/>
          <w:sz w:val="24"/>
          <w:szCs w:val="24"/>
        </w:rPr>
        <w:t xml:space="preserve"> and other agricultural chemicals</w:t>
      </w:r>
      <w:r w:rsidRPr="00022D6F">
        <w:rPr>
          <w:rFonts w:cstheme="minorHAnsi"/>
          <w:sz w:val="24"/>
          <w:szCs w:val="24"/>
        </w:rPr>
        <w:t xml:space="preserve"> we are not asking </w:t>
      </w:r>
      <w:r w:rsidR="000C6962" w:rsidRPr="00022D6F">
        <w:rPr>
          <w:rFonts w:cstheme="minorHAnsi"/>
          <w:sz w:val="24"/>
          <w:szCs w:val="24"/>
        </w:rPr>
        <w:t xml:space="preserve">the right question, </w:t>
      </w:r>
      <w:r w:rsidRPr="00022D6F">
        <w:rPr>
          <w:rFonts w:cstheme="minorHAnsi"/>
          <w:sz w:val="24"/>
          <w:szCs w:val="24"/>
        </w:rPr>
        <w:t xml:space="preserve">whether residual amounts of Round-Up are safe to consume, or whether there are safety issues with respect to the environment and other organisms.  </w:t>
      </w:r>
    </w:p>
    <w:p w14:paraId="2FA94B14" w14:textId="77777777" w:rsidR="00D82F3D" w:rsidRPr="00022D6F" w:rsidRDefault="00D82F3D" w:rsidP="00E167E6">
      <w:pPr>
        <w:spacing w:after="0"/>
        <w:rPr>
          <w:rFonts w:cstheme="minorHAnsi"/>
          <w:sz w:val="24"/>
          <w:szCs w:val="24"/>
        </w:rPr>
      </w:pPr>
    </w:p>
    <w:p w14:paraId="719A0E89" w14:textId="5B355FCE" w:rsidR="000817D0" w:rsidRPr="00022D6F" w:rsidRDefault="00E167E6" w:rsidP="00E167E6">
      <w:pPr>
        <w:spacing w:after="0"/>
        <w:rPr>
          <w:rFonts w:cstheme="minorHAnsi"/>
          <w:sz w:val="24"/>
          <w:szCs w:val="24"/>
        </w:rPr>
      </w:pPr>
      <w:r w:rsidRPr="00022D6F">
        <w:rPr>
          <w:rFonts w:cstheme="minorHAnsi"/>
          <w:sz w:val="24"/>
          <w:szCs w:val="24"/>
        </w:rPr>
        <w:t>Chemically intensive agriculture is destroying our soils, killing soil-building earthworms</w:t>
      </w:r>
      <w:r w:rsidR="00035869" w:rsidRPr="00022D6F">
        <w:rPr>
          <w:rFonts w:cstheme="minorHAnsi"/>
          <w:sz w:val="24"/>
          <w:szCs w:val="24"/>
        </w:rPr>
        <w:t xml:space="preserve"> [</w:t>
      </w:r>
      <w:r w:rsidR="0018156C" w:rsidRPr="00022D6F">
        <w:rPr>
          <w:rFonts w:cstheme="minorHAnsi"/>
          <w:sz w:val="24"/>
          <w:szCs w:val="24"/>
        </w:rPr>
        <w:t>Blakemore</w:t>
      </w:r>
      <w:r w:rsidR="00035869" w:rsidRPr="00022D6F">
        <w:rPr>
          <w:rFonts w:cstheme="minorHAnsi"/>
          <w:sz w:val="24"/>
          <w:szCs w:val="24"/>
        </w:rPr>
        <w:t>]</w:t>
      </w:r>
      <w:r w:rsidRPr="00022D6F">
        <w:rPr>
          <w:rFonts w:cstheme="minorHAnsi"/>
          <w:sz w:val="24"/>
          <w:szCs w:val="24"/>
        </w:rPr>
        <w:t>, emitting large quantities of greenhouse gases, causing estuary dead zones</w:t>
      </w:r>
      <w:r w:rsidR="002306C0" w:rsidRPr="00022D6F">
        <w:rPr>
          <w:rFonts w:cstheme="minorHAnsi"/>
          <w:sz w:val="24"/>
          <w:szCs w:val="24"/>
        </w:rPr>
        <w:t xml:space="preserve"> and pollution in rivers and streams</w:t>
      </w:r>
      <w:r w:rsidR="00035869" w:rsidRPr="00022D6F">
        <w:rPr>
          <w:rFonts w:cstheme="minorHAnsi"/>
          <w:sz w:val="24"/>
          <w:szCs w:val="24"/>
        </w:rPr>
        <w:t xml:space="preserve"> [</w:t>
      </w:r>
      <w:r w:rsidR="002306C0" w:rsidRPr="00022D6F">
        <w:rPr>
          <w:rFonts w:cstheme="minorHAnsi"/>
          <w:sz w:val="24"/>
          <w:szCs w:val="24"/>
        </w:rPr>
        <w:t>USGS</w:t>
      </w:r>
      <w:r w:rsidR="00035869" w:rsidRPr="00022D6F">
        <w:rPr>
          <w:rFonts w:cstheme="minorHAnsi"/>
          <w:sz w:val="24"/>
          <w:szCs w:val="24"/>
        </w:rPr>
        <w:t>]</w:t>
      </w:r>
      <w:r w:rsidRPr="00022D6F">
        <w:rPr>
          <w:rFonts w:cstheme="minorHAnsi"/>
          <w:sz w:val="24"/>
          <w:szCs w:val="24"/>
        </w:rPr>
        <w:t xml:space="preserve">, </w:t>
      </w:r>
      <w:r w:rsidR="00971930" w:rsidRPr="00022D6F">
        <w:rPr>
          <w:rFonts w:cstheme="minorHAnsi"/>
          <w:sz w:val="24"/>
          <w:szCs w:val="24"/>
        </w:rPr>
        <w:t>has</w:t>
      </w:r>
      <w:r w:rsidR="004E6124" w:rsidRPr="00022D6F">
        <w:rPr>
          <w:rFonts w:cstheme="minorHAnsi"/>
          <w:sz w:val="24"/>
          <w:szCs w:val="24"/>
        </w:rPr>
        <w:t xml:space="preserve"> been linked to the declines in</w:t>
      </w:r>
      <w:r w:rsidRPr="00022D6F">
        <w:rPr>
          <w:rFonts w:cstheme="minorHAnsi"/>
          <w:sz w:val="24"/>
          <w:szCs w:val="24"/>
        </w:rPr>
        <w:t xml:space="preserve"> freshwater m</w:t>
      </w:r>
      <w:r w:rsidR="0018156C" w:rsidRPr="00022D6F">
        <w:rPr>
          <w:rFonts w:cstheme="minorHAnsi"/>
          <w:sz w:val="24"/>
          <w:szCs w:val="24"/>
        </w:rPr>
        <w:t>ega</w:t>
      </w:r>
      <w:r w:rsidRPr="00022D6F">
        <w:rPr>
          <w:rFonts w:cstheme="minorHAnsi"/>
          <w:sz w:val="24"/>
          <w:szCs w:val="24"/>
        </w:rPr>
        <w:t>fauna</w:t>
      </w:r>
      <w:r w:rsidR="00035869" w:rsidRPr="00022D6F">
        <w:rPr>
          <w:rFonts w:cstheme="minorHAnsi"/>
          <w:sz w:val="24"/>
          <w:szCs w:val="24"/>
        </w:rPr>
        <w:t xml:space="preserve"> [</w:t>
      </w:r>
      <w:r w:rsidR="0018156C" w:rsidRPr="00022D6F">
        <w:rPr>
          <w:rFonts w:cstheme="minorHAnsi"/>
          <w:sz w:val="24"/>
          <w:szCs w:val="24"/>
        </w:rPr>
        <w:t>He</w:t>
      </w:r>
      <w:r w:rsidR="00035869" w:rsidRPr="00022D6F">
        <w:rPr>
          <w:rFonts w:cstheme="minorHAnsi"/>
          <w:sz w:val="24"/>
          <w:szCs w:val="24"/>
        </w:rPr>
        <w:t>]</w:t>
      </w:r>
      <w:r w:rsidR="00016763" w:rsidRPr="00022D6F">
        <w:rPr>
          <w:rFonts w:cstheme="minorHAnsi"/>
          <w:sz w:val="24"/>
          <w:szCs w:val="24"/>
        </w:rPr>
        <w:t>, amphibians [Grant]</w:t>
      </w:r>
      <w:r w:rsidRPr="00022D6F">
        <w:rPr>
          <w:rFonts w:cstheme="minorHAnsi"/>
          <w:sz w:val="24"/>
          <w:szCs w:val="24"/>
        </w:rPr>
        <w:t xml:space="preserve"> and insects</w:t>
      </w:r>
      <w:r w:rsidR="00035869" w:rsidRPr="00022D6F">
        <w:rPr>
          <w:rFonts w:cstheme="minorHAnsi"/>
          <w:sz w:val="24"/>
          <w:szCs w:val="24"/>
        </w:rPr>
        <w:t xml:space="preserve"> [</w:t>
      </w:r>
      <w:proofErr w:type="spellStart"/>
      <w:r w:rsidR="00C31E40" w:rsidRPr="00022D6F">
        <w:rPr>
          <w:rFonts w:cstheme="minorHAnsi"/>
          <w:sz w:val="24"/>
          <w:szCs w:val="24"/>
        </w:rPr>
        <w:t>Hallmann</w:t>
      </w:r>
      <w:proofErr w:type="spellEnd"/>
      <w:r w:rsidR="00035869" w:rsidRPr="00022D6F">
        <w:rPr>
          <w:rFonts w:cstheme="minorHAnsi"/>
          <w:sz w:val="24"/>
          <w:szCs w:val="24"/>
        </w:rPr>
        <w:t>]</w:t>
      </w:r>
      <w:r w:rsidRPr="00022D6F">
        <w:rPr>
          <w:rFonts w:cstheme="minorHAnsi"/>
          <w:sz w:val="24"/>
          <w:szCs w:val="24"/>
        </w:rPr>
        <w:t>, including pollinators</w:t>
      </w:r>
      <w:r w:rsidR="004E6124" w:rsidRPr="00022D6F">
        <w:rPr>
          <w:rFonts w:cstheme="minorHAnsi"/>
          <w:sz w:val="24"/>
          <w:szCs w:val="24"/>
        </w:rPr>
        <w:t xml:space="preserve"> and </w:t>
      </w:r>
      <w:r w:rsidR="00B7154E" w:rsidRPr="00022D6F">
        <w:rPr>
          <w:rFonts w:cstheme="minorHAnsi"/>
          <w:sz w:val="24"/>
          <w:szCs w:val="24"/>
        </w:rPr>
        <w:t>has</w:t>
      </w:r>
      <w:r w:rsidR="004E6124" w:rsidRPr="00022D6F">
        <w:rPr>
          <w:rFonts w:cstheme="minorHAnsi"/>
          <w:sz w:val="24"/>
          <w:szCs w:val="24"/>
        </w:rPr>
        <w:t xml:space="preserve"> been linked to Parkinson’s disease [</w:t>
      </w:r>
      <w:proofErr w:type="spellStart"/>
      <w:r w:rsidR="009E6B04" w:rsidRPr="00022D6F">
        <w:rPr>
          <w:rFonts w:cstheme="minorHAnsi"/>
          <w:sz w:val="24"/>
          <w:szCs w:val="24"/>
        </w:rPr>
        <w:t>Stetka</w:t>
      </w:r>
      <w:proofErr w:type="spellEnd"/>
      <w:r w:rsidR="000D1EB1" w:rsidRPr="00022D6F">
        <w:rPr>
          <w:rFonts w:cstheme="minorHAnsi"/>
          <w:sz w:val="24"/>
          <w:szCs w:val="24"/>
        </w:rPr>
        <w:t>], [Dorsey</w:t>
      </w:r>
      <w:r w:rsidR="004E6124" w:rsidRPr="00022D6F">
        <w:rPr>
          <w:rFonts w:cstheme="minorHAnsi"/>
          <w:sz w:val="24"/>
          <w:szCs w:val="24"/>
        </w:rPr>
        <w:t>] and other health problems [</w:t>
      </w:r>
      <w:r w:rsidR="00390569" w:rsidRPr="00022D6F">
        <w:rPr>
          <w:rFonts w:cstheme="minorHAnsi"/>
          <w:sz w:val="24"/>
          <w:szCs w:val="24"/>
        </w:rPr>
        <w:t>health</w:t>
      </w:r>
      <w:r w:rsidR="004E6124" w:rsidRPr="00022D6F">
        <w:rPr>
          <w:rFonts w:cstheme="minorHAnsi"/>
          <w:sz w:val="24"/>
          <w:szCs w:val="24"/>
        </w:rPr>
        <w:t>]</w:t>
      </w:r>
      <w:r w:rsidR="00893AB4" w:rsidRPr="00022D6F">
        <w:rPr>
          <w:rFonts w:cstheme="minorHAnsi"/>
          <w:sz w:val="24"/>
          <w:szCs w:val="24"/>
        </w:rPr>
        <w:t xml:space="preserve"> [Note 1]</w:t>
      </w:r>
      <w:r w:rsidRPr="00022D6F">
        <w:rPr>
          <w:rFonts w:cstheme="minorHAnsi"/>
          <w:sz w:val="24"/>
          <w:szCs w:val="24"/>
        </w:rPr>
        <w:t>.  Large multinational corporations such as Monsanto, Syngenta and Bayer have captured the regulatory process and are poisoning the planet for profit</w:t>
      </w:r>
      <w:r w:rsidR="00035869" w:rsidRPr="00022D6F">
        <w:rPr>
          <w:rFonts w:cstheme="minorHAnsi"/>
          <w:sz w:val="24"/>
          <w:szCs w:val="24"/>
        </w:rPr>
        <w:t xml:space="preserve"> [</w:t>
      </w:r>
      <w:r w:rsidR="00AB0047" w:rsidRPr="00022D6F">
        <w:rPr>
          <w:rFonts w:cstheme="minorHAnsi"/>
          <w:sz w:val="24"/>
          <w:szCs w:val="24"/>
        </w:rPr>
        <w:t>Bayer</w:t>
      </w:r>
      <w:r w:rsidR="00035869" w:rsidRPr="00022D6F">
        <w:rPr>
          <w:rFonts w:cstheme="minorHAnsi"/>
          <w:sz w:val="24"/>
          <w:szCs w:val="24"/>
        </w:rPr>
        <w:t>]</w:t>
      </w:r>
      <w:r w:rsidRPr="00022D6F">
        <w:rPr>
          <w:rFonts w:cstheme="minorHAnsi"/>
          <w:sz w:val="24"/>
          <w:szCs w:val="24"/>
        </w:rPr>
        <w:t xml:space="preserve">.  </w:t>
      </w:r>
      <w:r w:rsidR="000817D0" w:rsidRPr="00022D6F">
        <w:rPr>
          <w:rFonts w:cstheme="minorHAnsi"/>
          <w:sz w:val="24"/>
          <w:szCs w:val="24"/>
        </w:rPr>
        <w:t>While some GM crops like BT crops</w:t>
      </w:r>
      <w:r w:rsidR="000B2C05" w:rsidRPr="00022D6F">
        <w:rPr>
          <w:rFonts w:cstheme="minorHAnsi"/>
          <w:sz w:val="24"/>
          <w:szCs w:val="24"/>
        </w:rPr>
        <w:t xml:space="preserve"> [GMOs]</w:t>
      </w:r>
      <w:r w:rsidR="000817D0" w:rsidRPr="00022D6F">
        <w:rPr>
          <w:rFonts w:cstheme="minorHAnsi"/>
          <w:sz w:val="24"/>
          <w:szCs w:val="24"/>
        </w:rPr>
        <w:t xml:space="preserve"> </w:t>
      </w:r>
      <w:r w:rsidR="00413DDE" w:rsidRPr="00022D6F">
        <w:rPr>
          <w:rFonts w:cstheme="minorHAnsi"/>
          <w:sz w:val="24"/>
          <w:szCs w:val="24"/>
        </w:rPr>
        <w:t xml:space="preserve">potentially </w:t>
      </w:r>
      <w:r w:rsidR="000817D0" w:rsidRPr="00022D6F">
        <w:rPr>
          <w:rFonts w:cstheme="minorHAnsi"/>
          <w:sz w:val="24"/>
          <w:szCs w:val="24"/>
        </w:rPr>
        <w:t>reduce chemical use</w:t>
      </w:r>
      <w:r w:rsidR="00413DDE" w:rsidRPr="00022D6F">
        <w:rPr>
          <w:rFonts w:cstheme="minorHAnsi"/>
          <w:sz w:val="24"/>
          <w:szCs w:val="24"/>
        </w:rPr>
        <w:t xml:space="preserve"> by modifying the plants themselves </w:t>
      </w:r>
      <w:r w:rsidR="000B2C05" w:rsidRPr="00022D6F">
        <w:rPr>
          <w:rFonts w:cstheme="minorHAnsi"/>
          <w:sz w:val="24"/>
          <w:szCs w:val="24"/>
        </w:rPr>
        <w:t>to produce insecticides</w:t>
      </w:r>
      <w:r w:rsidR="000817D0" w:rsidRPr="00022D6F">
        <w:rPr>
          <w:rFonts w:cstheme="minorHAnsi"/>
          <w:sz w:val="24"/>
          <w:szCs w:val="24"/>
        </w:rPr>
        <w:t xml:space="preserve">, Monsanto’s </w:t>
      </w:r>
      <w:r w:rsidR="00D82F3D" w:rsidRPr="00022D6F">
        <w:rPr>
          <w:rFonts w:cstheme="minorHAnsi"/>
          <w:sz w:val="24"/>
          <w:szCs w:val="24"/>
        </w:rPr>
        <w:t>R</w:t>
      </w:r>
      <w:r w:rsidR="000817D0" w:rsidRPr="00022D6F">
        <w:rPr>
          <w:rFonts w:cstheme="minorHAnsi"/>
          <w:sz w:val="24"/>
          <w:szCs w:val="24"/>
        </w:rPr>
        <w:t>oundup</w:t>
      </w:r>
      <w:r w:rsidR="00D82F3D" w:rsidRPr="00022D6F">
        <w:rPr>
          <w:rFonts w:cstheme="minorHAnsi"/>
          <w:sz w:val="24"/>
          <w:szCs w:val="24"/>
        </w:rPr>
        <w:t>-</w:t>
      </w:r>
      <w:r w:rsidR="000817D0" w:rsidRPr="00022D6F">
        <w:rPr>
          <w:rFonts w:cstheme="minorHAnsi"/>
          <w:sz w:val="24"/>
          <w:szCs w:val="24"/>
        </w:rPr>
        <w:t xml:space="preserve">ready crops increase their use.  </w:t>
      </w:r>
      <w:r w:rsidR="00B36FAA" w:rsidRPr="00022D6F">
        <w:rPr>
          <w:rFonts w:cstheme="minorHAnsi"/>
          <w:sz w:val="24"/>
          <w:szCs w:val="24"/>
        </w:rPr>
        <w:t>Unfortunately, r</w:t>
      </w:r>
      <w:r w:rsidR="000817D0" w:rsidRPr="00022D6F">
        <w:rPr>
          <w:rFonts w:cstheme="minorHAnsi"/>
          <w:sz w:val="24"/>
          <w:szCs w:val="24"/>
        </w:rPr>
        <w:t>eg</w:t>
      </w:r>
      <w:r w:rsidR="00B36FAA" w:rsidRPr="00022D6F">
        <w:rPr>
          <w:rFonts w:cstheme="minorHAnsi"/>
          <w:sz w:val="24"/>
          <w:szCs w:val="24"/>
        </w:rPr>
        <w:t xml:space="preserve">ulatory corruption and corporate </w:t>
      </w:r>
      <w:r w:rsidR="000817D0" w:rsidRPr="00022D6F">
        <w:rPr>
          <w:rFonts w:cstheme="minorHAnsi"/>
          <w:sz w:val="24"/>
          <w:szCs w:val="24"/>
        </w:rPr>
        <w:t>dishonesty ha</w:t>
      </w:r>
      <w:r w:rsidR="00493BC1" w:rsidRPr="00022D6F">
        <w:rPr>
          <w:rFonts w:cstheme="minorHAnsi"/>
          <w:sz w:val="24"/>
          <w:szCs w:val="24"/>
        </w:rPr>
        <w:t>ve</w:t>
      </w:r>
      <w:r w:rsidR="000817D0" w:rsidRPr="00022D6F">
        <w:rPr>
          <w:rFonts w:cstheme="minorHAnsi"/>
          <w:sz w:val="24"/>
          <w:szCs w:val="24"/>
        </w:rPr>
        <w:t xml:space="preserve"> poisoned the public trust in </w:t>
      </w:r>
      <w:r w:rsidR="00B36FAA" w:rsidRPr="00022D6F">
        <w:rPr>
          <w:rFonts w:cstheme="minorHAnsi"/>
          <w:sz w:val="24"/>
          <w:szCs w:val="24"/>
        </w:rPr>
        <w:t xml:space="preserve">all </w:t>
      </w:r>
      <w:r w:rsidR="000817D0" w:rsidRPr="00022D6F">
        <w:rPr>
          <w:rFonts w:cstheme="minorHAnsi"/>
          <w:sz w:val="24"/>
          <w:szCs w:val="24"/>
        </w:rPr>
        <w:t xml:space="preserve">GMOs and for very good reason.  To restore trust in safe GMOs requires strong and effective government regulation.  </w:t>
      </w:r>
      <w:r w:rsidR="00B36FAA" w:rsidRPr="00022D6F">
        <w:rPr>
          <w:rFonts w:cstheme="minorHAnsi"/>
          <w:sz w:val="24"/>
          <w:szCs w:val="24"/>
        </w:rPr>
        <w:t>The problem is not that people don’t accept facts but that they don’t trust corporations and billionaires</w:t>
      </w:r>
      <w:r w:rsidR="007C1FF7" w:rsidRPr="00022D6F">
        <w:rPr>
          <w:rFonts w:cstheme="minorHAnsi"/>
          <w:sz w:val="24"/>
          <w:szCs w:val="24"/>
        </w:rPr>
        <w:t xml:space="preserve"> and a regulatory process which </w:t>
      </w:r>
      <w:r w:rsidR="005669AD" w:rsidRPr="00022D6F">
        <w:rPr>
          <w:rFonts w:cstheme="minorHAnsi"/>
          <w:sz w:val="24"/>
          <w:szCs w:val="24"/>
        </w:rPr>
        <w:t>the wealthy</w:t>
      </w:r>
      <w:r w:rsidR="00F719FE" w:rsidRPr="00022D6F">
        <w:rPr>
          <w:rFonts w:cstheme="minorHAnsi"/>
          <w:sz w:val="24"/>
          <w:szCs w:val="24"/>
        </w:rPr>
        <w:t xml:space="preserve"> have</w:t>
      </w:r>
      <w:r w:rsidR="007C1FF7" w:rsidRPr="00022D6F">
        <w:rPr>
          <w:rFonts w:cstheme="minorHAnsi"/>
          <w:sz w:val="24"/>
          <w:szCs w:val="24"/>
        </w:rPr>
        <w:t xml:space="preserve"> </w:t>
      </w:r>
      <w:r w:rsidR="000B2C05" w:rsidRPr="00022D6F">
        <w:rPr>
          <w:rFonts w:cstheme="minorHAnsi"/>
          <w:sz w:val="24"/>
          <w:szCs w:val="24"/>
        </w:rPr>
        <w:t>undermined</w:t>
      </w:r>
      <w:r w:rsidR="00B36FAA" w:rsidRPr="00022D6F">
        <w:rPr>
          <w:rFonts w:cstheme="minorHAnsi"/>
          <w:sz w:val="24"/>
          <w:szCs w:val="24"/>
        </w:rPr>
        <w:t>.</w:t>
      </w:r>
      <w:r w:rsidR="000B2C05" w:rsidRPr="00022D6F">
        <w:rPr>
          <w:rFonts w:cstheme="minorHAnsi"/>
          <w:sz w:val="24"/>
          <w:szCs w:val="24"/>
        </w:rPr>
        <w:t xml:space="preserve">  </w:t>
      </w:r>
    </w:p>
    <w:p w14:paraId="5078CDFE" w14:textId="77777777" w:rsidR="000817D0" w:rsidRPr="00022D6F" w:rsidRDefault="000817D0" w:rsidP="00E167E6">
      <w:pPr>
        <w:spacing w:after="0"/>
        <w:rPr>
          <w:rFonts w:cstheme="minorHAnsi"/>
          <w:sz w:val="24"/>
          <w:szCs w:val="24"/>
        </w:rPr>
      </w:pPr>
    </w:p>
    <w:p w14:paraId="52E0AD62" w14:textId="29A939CE" w:rsidR="00E167E6" w:rsidRPr="00022D6F" w:rsidRDefault="00E167E6" w:rsidP="00E167E6">
      <w:pPr>
        <w:spacing w:after="0"/>
        <w:rPr>
          <w:rFonts w:cstheme="minorHAnsi"/>
          <w:sz w:val="24"/>
          <w:szCs w:val="24"/>
        </w:rPr>
      </w:pPr>
      <w:r w:rsidRPr="00022D6F">
        <w:rPr>
          <w:rFonts w:cstheme="minorHAnsi"/>
          <w:sz w:val="24"/>
          <w:szCs w:val="24"/>
        </w:rPr>
        <w:t xml:space="preserve">This is why </w:t>
      </w:r>
      <w:r w:rsidR="000817D0" w:rsidRPr="00022D6F">
        <w:rPr>
          <w:rFonts w:cstheme="minorHAnsi"/>
          <w:sz w:val="24"/>
          <w:szCs w:val="24"/>
        </w:rPr>
        <w:t xml:space="preserve">blanket </w:t>
      </w:r>
      <w:r w:rsidRPr="00022D6F">
        <w:rPr>
          <w:rFonts w:cstheme="minorHAnsi"/>
          <w:sz w:val="24"/>
          <w:szCs w:val="24"/>
        </w:rPr>
        <w:t xml:space="preserve">GMO enthusiasm and climate denial are </w:t>
      </w:r>
      <w:r w:rsidR="00035869" w:rsidRPr="00022D6F">
        <w:rPr>
          <w:rFonts w:cstheme="minorHAnsi"/>
          <w:sz w:val="24"/>
          <w:szCs w:val="24"/>
        </w:rPr>
        <w:t>related</w:t>
      </w:r>
      <w:r w:rsidRPr="00022D6F">
        <w:rPr>
          <w:rFonts w:cstheme="minorHAnsi"/>
          <w:sz w:val="24"/>
          <w:szCs w:val="24"/>
        </w:rPr>
        <w:t>.  The problem is not so much that people believe stories over facts but that they are inundated by a complicit media with falsehoods</w:t>
      </w:r>
      <w:r w:rsidR="00035869" w:rsidRPr="00022D6F">
        <w:rPr>
          <w:rFonts w:cstheme="minorHAnsi"/>
          <w:sz w:val="24"/>
          <w:szCs w:val="24"/>
        </w:rPr>
        <w:t xml:space="preserve"> [</w:t>
      </w:r>
      <w:proofErr w:type="spellStart"/>
      <w:r w:rsidR="00035869" w:rsidRPr="00022D6F">
        <w:rPr>
          <w:rFonts w:cstheme="minorHAnsi"/>
          <w:sz w:val="24"/>
          <w:szCs w:val="24"/>
        </w:rPr>
        <w:t>Wetts</w:t>
      </w:r>
      <w:proofErr w:type="spellEnd"/>
      <w:r w:rsidR="00035869" w:rsidRPr="00022D6F">
        <w:rPr>
          <w:rFonts w:cstheme="minorHAnsi"/>
          <w:sz w:val="24"/>
          <w:szCs w:val="24"/>
        </w:rPr>
        <w:t>]</w:t>
      </w:r>
      <w:r w:rsidRPr="00022D6F">
        <w:rPr>
          <w:rFonts w:cstheme="minorHAnsi"/>
          <w:sz w:val="24"/>
          <w:szCs w:val="24"/>
        </w:rPr>
        <w:t xml:space="preserve">.  It is refreshing that despite the massive amounts of money spent on advertising, lobbying, </w:t>
      </w:r>
      <w:r w:rsidR="007C1FF7" w:rsidRPr="00022D6F">
        <w:rPr>
          <w:rFonts w:cstheme="minorHAnsi"/>
          <w:sz w:val="24"/>
          <w:szCs w:val="24"/>
        </w:rPr>
        <w:t xml:space="preserve">buying </w:t>
      </w:r>
      <w:r w:rsidRPr="00022D6F">
        <w:rPr>
          <w:rFonts w:cstheme="minorHAnsi"/>
          <w:sz w:val="24"/>
          <w:szCs w:val="24"/>
        </w:rPr>
        <w:t xml:space="preserve">politicians and capturing the regulatory process, many people prefer non-GMOs and organically-labeled food products.  That sentiment is not going to die, so long as estuary dead zones exist and </w:t>
      </w:r>
      <w:r w:rsidR="007C1FF7" w:rsidRPr="00022D6F">
        <w:rPr>
          <w:rFonts w:cstheme="minorHAnsi"/>
          <w:sz w:val="24"/>
          <w:szCs w:val="24"/>
        </w:rPr>
        <w:t xml:space="preserve">will </w:t>
      </w:r>
      <w:r w:rsidRPr="00022D6F">
        <w:rPr>
          <w:rFonts w:cstheme="minorHAnsi"/>
          <w:sz w:val="24"/>
          <w:szCs w:val="24"/>
        </w:rPr>
        <w:t>continue to grow</w:t>
      </w:r>
      <w:r w:rsidR="00B36FAA" w:rsidRPr="00022D6F">
        <w:rPr>
          <w:rFonts w:cstheme="minorHAnsi"/>
          <w:sz w:val="24"/>
          <w:szCs w:val="24"/>
        </w:rPr>
        <w:t xml:space="preserve"> and so long as there is inadequate regulation of GMOs</w:t>
      </w:r>
      <w:r w:rsidRPr="00022D6F">
        <w:rPr>
          <w:rFonts w:cstheme="minorHAnsi"/>
          <w:sz w:val="24"/>
          <w:szCs w:val="24"/>
        </w:rPr>
        <w:t xml:space="preserve">.  Again, people aren’t denying science and are not objecting to GMOs in general, they are objecting to the abuse of power by wealthy multinational corporations.  </w:t>
      </w:r>
      <w:r w:rsidR="00035869" w:rsidRPr="00022D6F">
        <w:rPr>
          <w:rFonts w:cstheme="minorHAnsi"/>
          <w:sz w:val="24"/>
          <w:szCs w:val="24"/>
        </w:rPr>
        <w:t xml:space="preserve">That </w:t>
      </w:r>
      <w:r w:rsidR="00035869" w:rsidRPr="00022D6F">
        <w:rPr>
          <w:rFonts w:cstheme="minorHAnsi"/>
          <w:sz w:val="24"/>
          <w:szCs w:val="24"/>
        </w:rPr>
        <w:lastRenderedPageBreak/>
        <w:t xml:space="preserve">there are legitimate </w:t>
      </w:r>
      <w:r w:rsidR="00B7154E" w:rsidRPr="00022D6F">
        <w:rPr>
          <w:rFonts w:cstheme="minorHAnsi"/>
          <w:sz w:val="24"/>
          <w:szCs w:val="24"/>
        </w:rPr>
        <w:t xml:space="preserve">potential </w:t>
      </w:r>
      <w:r w:rsidR="00035869" w:rsidRPr="00022D6F">
        <w:rPr>
          <w:rFonts w:cstheme="minorHAnsi"/>
          <w:sz w:val="24"/>
          <w:szCs w:val="24"/>
        </w:rPr>
        <w:t>benefits and applications</w:t>
      </w:r>
      <w:r w:rsidR="005669AD" w:rsidRPr="00022D6F">
        <w:rPr>
          <w:rFonts w:cstheme="minorHAnsi"/>
          <w:sz w:val="24"/>
          <w:szCs w:val="24"/>
        </w:rPr>
        <w:t>,</w:t>
      </w:r>
      <w:r w:rsidR="00035869" w:rsidRPr="00022D6F">
        <w:rPr>
          <w:rFonts w:cstheme="minorHAnsi"/>
          <w:sz w:val="24"/>
          <w:szCs w:val="24"/>
        </w:rPr>
        <w:t xml:space="preserve"> for example </w:t>
      </w:r>
      <w:r w:rsidRPr="00022D6F">
        <w:rPr>
          <w:rFonts w:cstheme="minorHAnsi"/>
          <w:sz w:val="24"/>
          <w:szCs w:val="24"/>
        </w:rPr>
        <w:t xml:space="preserve">GM mosquitos </w:t>
      </w:r>
      <w:r w:rsidR="00035869" w:rsidRPr="00022D6F">
        <w:rPr>
          <w:rFonts w:cstheme="minorHAnsi"/>
          <w:sz w:val="24"/>
          <w:szCs w:val="24"/>
        </w:rPr>
        <w:t>to control diseases</w:t>
      </w:r>
      <w:r w:rsidR="00261859" w:rsidRPr="00022D6F">
        <w:rPr>
          <w:rFonts w:cstheme="minorHAnsi"/>
          <w:sz w:val="24"/>
          <w:szCs w:val="24"/>
        </w:rPr>
        <w:t xml:space="preserve"> [</w:t>
      </w:r>
      <w:r w:rsidR="00386C75" w:rsidRPr="00022D6F">
        <w:rPr>
          <w:rFonts w:cstheme="minorHAnsi"/>
          <w:sz w:val="24"/>
          <w:szCs w:val="24"/>
        </w:rPr>
        <w:t>Oxitec</w:t>
      </w:r>
      <w:r w:rsidR="00261859" w:rsidRPr="00022D6F">
        <w:rPr>
          <w:rFonts w:cstheme="minorHAnsi"/>
          <w:sz w:val="24"/>
          <w:szCs w:val="24"/>
        </w:rPr>
        <w:t>]</w:t>
      </w:r>
      <w:r w:rsidR="00035869" w:rsidRPr="00022D6F">
        <w:rPr>
          <w:rFonts w:cstheme="minorHAnsi"/>
          <w:sz w:val="24"/>
          <w:szCs w:val="24"/>
        </w:rPr>
        <w:t xml:space="preserve">, are undermined by the inexhaustible supply of misinformation on the part of corporations like </w:t>
      </w:r>
      <w:r w:rsidR="00261859" w:rsidRPr="00022D6F">
        <w:rPr>
          <w:rFonts w:cstheme="minorHAnsi"/>
          <w:sz w:val="24"/>
          <w:szCs w:val="24"/>
        </w:rPr>
        <w:t>Bayer [</w:t>
      </w:r>
      <w:r w:rsidR="00AB0047" w:rsidRPr="00022D6F">
        <w:rPr>
          <w:rFonts w:cstheme="minorHAnsi"/>
          <w:sz w:val="24"/>
          <w:szCs w:val="24"/>
        </w:rPr>
        <w:t>Bayer</w:t>
      </w:r>
      <w:r w:rsidR="00261859" w:rsidRPr="00022D6F">
        <w:rPr>
          <w:rFonts w:cstheme="minorHAnsi"/>
          <w:sz w:val="24"/>
          <w:szCs w:val="24"/>
        </w:rPr>
        <w:t>]</w:t>
      </w:r>
      <w:r w:rsidR="00035869" w:rsidRPr="00022D6F">
        <w:rPr>
          <w:rFonts w:cstheme="minorHAnsi"/>
          <w:sz w:val="24"/>
          <w:szCs w:val="24"/>
        </w:rPr>
        <w:t xml:space="preserve"> and a complicit media.  </w:t>
      </w:r>
    </w:p>
    <w:p w14:paraId="1B2906CE" w14:textId="0FF6D1D9" w:rsidR="007C1FF7" w:rsidRPr="00022D6F" w:rsidRDefault="007C1FF7" w:rsidP="00E167E6">
      <w:pPr>
        <w:spacing w:after="0"/>
        <w:rPr>
          <w:rFonts w:cstheme="minorHAnsi"/>
          <w:sz w:val="24"/>
          <w:szCs w:val="24"/>
        </w:rPr>
      </w:pPr>
    </w:p>
    <w:p w14:paraId="2E9A43D1" w14:textId="5C664AA3" w:rsidR="00E167E6" w:rsidRPr="00022D6F" w:rsidRDefault="007C1FF7" w:rsidP="00E167E6">
      <w:pPr>
        <w:spacing w:after="0"/>
        <w:rPr>
          <w:rFonts w:cstheme="minorHAnsi"/>
          <w:sz w:val="24"/>
          <w:szCs w:val="24"/>
        </w:rPr>
      </w:pPr>
      <w:r w:rsidRPr="00022D6F">
        <w:rPr>
          <w:rFonts w:cstheme="minorHAnsi"/>
          <w:sz w:val="24"/>
          <w:szCs w:val="24"/>
        </w:rPr>
        <w:t xml:space="preserve">The fact is, no technology is either good or bad.  That quality derives from what we </w:t>
      </w:r>
      <w:r w:rsidR="000B2C05" w:rsidRPr="00022D6F">
        <w:rPr>
          <w:rFonts w:cstheme="minorHAnsi"/>
          <w:sz w:val="24"/>
          <w:szCs w:val="24"/>
        </w:rPr>
        <w:t xml:space="preserve">chose to </w:t>
      </w:r>
      <w:r w:rsidRPr="00022D6F">
        <w:rPr>
          <w:rFonts w:cstheme="minorHAnsi"/>
          <w:sz w:val="24"/>
          <w:szCs w:val="24"/>
        </w:rPr>
        <w:t>do with it</w:t>
      </w:r>
      <w:r w:rsidR="000B2C05" w:rsidRPr="00022D6F">
        <w:rPr>
          <w:rFonts w:cstheme="minorHAnsi"/>
          <w:sz w:val="24"/>
          <w:szCs w:val="24"/>
        </w:rPr>
        <w:t xml:space="preserve"> and if that choice is left to the profit motive then as the historian Kevin Phillips observes “bad capitalism drives out good capitalism” and we are screwed [Phillips]</w:t>
      </w:r>
      <w:r w:rsidR="00493BC1" w:rsidRPr="00022D6F">
        <w:rPr>
          <w:rFonts w:cstheme="minorHAnsi"/>
          <w:sz w:val="24"/>
          <w:szCs w:val="24"/>
        </w:rPr>
        <w:t xml:space="preserve"> if we allow extreme wealth and power concentration to persist.</w:t>
      </w:r>
      <w:r w:rsidR="00A2083A" w:rsidRPr="00022D6F">
        <w:rPr>
          <w:rFonts w:cstheme="minorHAnsi"/>
          <w:sz w:val="24"/>
          <w:szCs w:val="24"/>
        </w:rPr>
        <w:t xml:space="preserve">  </w:t>
      </w:r>
      <w:r w:rsidR="00E167E6" w:rsidRPr="00022D6F">
        <w:rPr>
          <w:rFonts w:cstheme="minorHAnsi"/>
          <w:sz w:val="24"/>
          <w:szCs w:val="24"/>
        </w:rPr>
        <w:t xml:space="preserve">People </w:t>
      </w:r>
      <w:r w:rsidR="00AB0047" w:rsidRPr="00022D6F">
        <w:rPr>
          <w:rFonts w:cstheme="minorHAnsi"/>
          <w:sz w:val="24"/>
          <w:szCs w:val="24"/>
        </w:rPr>
        <w:t xml:space="preserve">inherently </w:t>
      </w:r>
      <w:r w:rsidR="00E167E6" w:rsidRPr="00022D6F">
        <w:rPr>
          <w:rFonts w:cstheme="minorHAnsi"/>
          <w:sz w:val="24"/>
          <w:szCs w:val="24"/>
        </w:rPr>
        <w:t xml:space="preserve">don’t like greed and that </w:t>
      </w:r>
      <w:r w:rsidR="00AB0047" w:rsidRPr="00022D6F">
        <w:rPr>
          <w:rFonts w:cstheme="minorHAnsi"/>
          <w:sz w:val="24"/>
          <w:szCs w:val="24"/>
        </w:rPr>
        <w:t xml:space="preserve">sentiment is implicit in the Golden Rule captured by </w:t>
      </w:r>
      <w:r w:rsidR="005669AD" w:rsidRPr="00022D6F">
        <w:rPr>
          <w:rFonts w:cstheme="minorHAnsi"/>
          <w:sz w:val="24"/>
          <w:szCs w:val="24"/>
        </w:rPr>
        <w:t>multiple</w:t>
      </w:r>
      <w:r w:rsidR="00AB0047" w:rsidRPr="00022D6F">
        <w:rPr>
          <w:rFonts w:cstheme="minorHAnsi"/>
          <w:sz w:val="24"/>
          <w:szCs w:val="24"/>
        </w:rPr>
        <w:t xml:space="preserve"> populist and spiritual movement</w:t>
      </w:r>
      <w:r w:rsidR="005669AD" w:rsidRPr="00022D6F">
        <w:rPr>
          <w:rFonts w:cstheme="minorHAnsi"/>
          <w:sz w:val="24"/>
          <w:szCs w:val="24"/>
        </w:rPr>
        <w:t>s</w:t>
      </w:r>
      <w:r w:rsidR="00261859" w:rsidRPr="00022D6F">
        <w:rPr>
          <w:rFonts w:cstheme="minorHAnsi"/>
          <w:sz w:val="24"/>
          <w:szCs w:val="24"/>
        </w:rPr>
        <w:t xml:space="preserve"> [Noerpel</w:t>
      </w:r>
      <w:r w:rsidR="00C81022" w:rsidRPr="00022D6F">
        <w:rPr>
          <w:rFonts w:cstheme="minorHAnsi"/>
          <w:sz w:val="24"/>
          <w:szCs w:val="24"/>
        </w:rPr>
        <w:t>, 2013</w:t>
      </w:r>
      <w:r w:rsidR="00261859" w:rsidRPr="00022D6F">
        <w:rPr>
          <w:rFonts w:cstheme="minorHAnsi"/>
          <w:sz w:val="24"/>
          <w:szCs w:val="24"/>
        </w:rPr>
        <w:t>]</w:t>
      </w:r>
      <w:r w:rsidR="00E167E6" w:rsidRPr="00022D6F">
        <w:rPr>
          <w:rFonts w:cstheme="minorHAnsi"/>
          <w:sz w:val="24"/>
          <w:szCs w:val="24"/>
        </w:rPr>
        <w:t xml:space="preserve">.  </w:t>
      </w:r>
      <w:r w:rsidR="00AB0047" w:rsidRPr="00022D6F">
        <w:rPr>
          <w:rFonts w:cstheme="minorHAnsi"/>
          <w:sz w:val="24"/>
          <w:szCs w:val="24"/>
        </w:rPr>
        <w:t>Yet</w:t>
      </w:r>
      <w:r w:rsidR="00E167E6" w:rsidRPr="00022D6F">
        <w:rPr>
          <w:rFonts w:cstheme="minorHAnsi"/>
          <w:sz w:val="24"/>
          <w:szCs w:val="24"/>
        </w:rPr>
        <w:t xml:space="preserve"> neo-classical economic theory glorifies greed.</w:t>
      </w:r>
    </w:p>
    <w:p w14:paraId="10924F58" w14:textId="77777777" w:rsidR="00E167E6" w:rsidRPr="00022D6F" w:rsidRDefault="00E167E6" w:rsidP="00E167E6">
      <w:pPr>
        <w:spacing w:after="0"/>
        <w:rPr>
          <w:rFonts w:cstheme="minorHAnsi"/>
          <w:sz w:val="24"/>
          <w:szCs w:val="24"/>
        </w:rPr>
      </w:pPr>
    </w:p>
    <w:p w14:paraId="723390E2" w14:textId="58F71D6B" w:rsidR="00E167E6" w:rsidRPr="00022D6F" w:rsidRDefault="00E167E6" w:rsidP="00E167E6">
      <w:pPr>
        <w:spacing w:after="0"/>
        <w:rPr>
          <w:rFonts w:cstheme="minorHAnsi"/>
          <w:sz w:val="24"/>
          <w:szCs w:val="24"/>
        </w:rPr>
      </w:pPr>
      <w:r w:rsidRPr="00022D6F">
        <w:rPr>
          <w:rFonts w:cstheme="minorHAnsi"/>
          <w:sz w:val="24"/>
          <w:szCs w:val="24"/>
        </w:rPr>
        <w:t xml:space="preserve">Bardon is critical of Dr. </w:t>
      </w:r>
      <w:proofErr w:type="spellStart"/>
      <w:r w:rsidRPr="00022D6F">
        <w:rPr>
          <w:rFonts w:cstheme="minorHAnsi"/>
          <w:sz w:val="24"/>
          <w:szCs w:val="24"/>
        </w:rPr>
        <w:t>Fauci</w:t>
      </w:r>
      <w:proofErr w:type="spellEnd"/>
      <w:r w:rsidRPr="00022D6F">
        <w:rPr>
          <w:rFonts w:cstheme="minorHAnsi"/>
          <w:sz w:val="24"/>
          <w:szCs w:val="24"/>
        </w:rPr>
        <w:t xml:space="preserve"> for being surprised that people refuse to wear masks</w:t>
      </w:r>
      <w:r w:rsidR="007C1FF7" w:rsidRPr="00022D6F">
        <w:rPr>
          <w:rFonts w:cstheme="minorHAnsi"/>
          <w:sz w:val="24"/>
          <w:szCs w:val="24"/>
        </w:rPr>
        <w:t xml:space="preserve"> [Bardon]</w:t>
      </w:r>
      <w:r w:rsidRPr="00022D6F">
        <w:rPr>
          <w:rFonts w:cstheme="minorHAnsi"/>
          <w:sz w:val="24"/>
          <w:szCs w:val="24"/>
        </w:rPr>
        <w:t xml:space="preserve">.  According to Bardon this is simply because people don’t take well to facts.  But Bardon is wrong.  There is a reason why conservatives are in denial of the harsh realities of COVID-19 and refusing to wear masks.  This is not a grass roots movement but like the tea party phenomenon an example of astroturfing.  </w:t>
      </w:r>
      <w:proofErr w:type="spellStart"/>
      <w:r w:rsidRPr="00022D6F">
        <w:rPr>
          <w:rFonts w:cstheme="minorHAnsi"/>
          <w:sz w:val="24"/>
          <w:szCs w:val="24"/>
        </w:rPr>
        <w:t>Fauci</w:t>
      </w:r>
      <w:proofErr w:type="spellEnd"/>
      <w:r w:rsidRPr="00022D6F">
        <w:rPr>
          <w:rFonts w:cstheme="minorHAnsi"/>
          <w:sz w:val="24"/>
          <w:szCs w:val="24"/>
        </w:rPr>
        <w:t xml:space="preserve"> is right to be surprised that libertarian business interests would promote this nonsense and continue to support a president who refused to wear a mask simply because his tax cuts and deregulation are good for their businesses.  I am too.  </w:t>
      </w:r>
      <w:r w:rsidR="00AB0047" w:rsidRPr="00022D6F">
        <w:rPr>
          <w:rFonts w:cstheme="minorHAnsi"/>
          <w:sz w:val="24"/>
          <w:szCs w:val="24"/>
        </w:rPr>
        <w:t>Even former FED chair Alan Greenspan was surprised</w:t>
      </w:r>
      <w:r w:rsidR="00986C57" w:rsidRPr="00022D6F">
        <w:rPr>
          <w:rFonts w:cstheme="minorHAnsi"/>
          <w:sz w:val="24"/>
          <w:szCs w:val="24"/>
        </w:rPr>
        <w:t xml:space="preserve"> when self-interest or greed caused the 2008 credit crisis </w:t>
      </w:r>
      <w:r w:rsidR="001E0013" w:rsidRPr="00022D6F">
        <w:rPr>
          <w:rFonts w:cstheme="minorHAnsi"/>
          <w:sz w:val="24"/>
          <w:szCs w:val="24"/>
        </w:rPr>
        <w:t>[Greenspan</w:t>
      </w:r>
      <w:r w:rsidR="00986C57" w:rsidRPr="00022D6F">
        <w:rPr>
          <w:rFonts w:cstheme="minorHAnsi"/>
          <w:sz w:val="24"/>
          <w:szCs w:val="24"/>
        </w:rPr>
        <w:t>].</w:t>
      </w:r>
      <w:r w:rsidR="007C1FF7" w:rsidRPr="00022D6F">
        <w:rPr>
          <w:rFonts w:cstheme="minorHAnsi"/>
          <w:sz w:val="24"/>
          <w:szCs w:val="24"/>
        </w:rPr>
        <w:t xml:space="preserve">  </w:t>
      </w:r>
      <w:r w:rsidR="00A2083A" w:rsidRPr="00022D6F">
        <w:rPr>
          <w:rFonts w:cstheme="minorHAnsi"/>
          <w:sz w:val="24"/>
          <w:szCs w:val="24"/>
        </w:rPr>
        <w:t>Naïve n</w:t>
      </w:r>
      <w:r w:rsidR="007C1FF7" w:rsidRPr="00022D6F">
        <w:rPr>
          <w:rFonts w:cstheme="minorHAnsi"/>
          <w:sz w:val="24"/>
          <w:szCs w:val="24"/>
        </w:rPr>
        <w:t xml:space="preserve">eo-liberal economists think self-interest alone suffices to regulate corporate misbehavior.  </w:t>
      </w:r>
    </w:p>
    <w:p w14:paraId="1361AED4" w14:textId="77777777" w:rsidR="00E167E6" w:rsidRPr="00022D6F" w:rsidRDefault="00E167E6" w:rsidP="00E167E6">
      <w:pPr>
        <w:spacing w:after="0"/>
        <w:rPr>
          <w:rFonts w:cstheme="minorHAnsi"/>
          <w:sz w:val="24"/>
          <w:szCs w:val="24"/>
        </w:rPr>
      </w:pPr>
    </w:p>
    <w:p w14:paraId="00A2C748" w14:textId="65D5302A" w:rsidR="00986C57" w:rsidRPr="00022D6F" w:rsidRDefault="00E167E6" w:rsidP="00E167E6">
      <w:pPr>
        <w:spacing w:after="0"/>
        <w:rPr>
          <w:rFonts w:cstheme="minorHAnsi"/>
          <w:sz w:val="24"/>
          <w:szCs w:val="24"/>
        </w:rPr>
      </w:pPr>
      <w:r w:rsidRPr="00022D6F">
        <w:rPr>
          <w:rFonts w:cstheme="minorHAnsi"/>
          <w:sz w:val="24"/>
          <w:szCs w:val="24"/>
        </w:rPr>
        <w:t>Bardon feels the need to claim that liberals are as suspect as conservatives.  He writes: “</w:t>
      </w:r>
      <w:r w:rsidRPr="00022D6F">
        <w:rPr>
          <w:rFonts w:cstheme="minorHAnsi"/>
          <w:i/>
          <w:iCs/>
          <w:sz w:val="24"/>
          <w:szCs w:val="24"/>
        </w:rPr>
        <w:t>Denialism is not just a problem for conservatives. Studies have found liberals are less likely to accept a hypothetical expert consensus on the possibility of safe storage of nuclear waste, or on the effects of concealed-carry gun laws</w:t>
      </w:r>
      <w:r w:rsidRPr="00022D6F">
        <w:rPr>
          <w:rFonts w:cstheme="minorHAnsi"/>
          <w:sz w:val="24"/>
          <w:szCs w:val="24"/>
        </w:rPr>
        <w:t xml:space="preserve">.” </w:t>
      </w:r>
      <w:r w:rsidR="00986C57" w:rsidRPr="00022D6F">
        <w:rPr>
          <w:rFonts w:cstheme="minorHAnsi"/>
          <w:sz w:val="24"/>
          <w:szCs w:val="24"/>
        </w:rPr>
        <w:t xml:space="preserve"> Bardon’s reference for this statement is a link to a paper by Daniel Kahan</w:t>
      </w:r>
      <w:r w:rsidR="00BB3EE8" w:rsidRPr="00022D6F">
        <w:rPr>
          <w:rFonts w:cstheme="minorHAnsi"/>
          <w:sz w:val="24"/>
          <w:szCs w:val="24"/>
        </w:rPr>
        <w:t xml:space="preserve"> [Kahan]</w:t>
      </w:r>
      <w:r w:rsidR="00986C57" w:rsidRPr="00022D6F">
        <w:rPr>
          <w:rFonts w:cstheme="minorHAnsi"/>
          <w:sz w:val="24"/>
          <w:szCs w:val="24"/>
        </w:rPr>
        <w:t xml:space="preserve"> which is behind a paywall and costs $44.00 to read despite the fact that the research was funded by the </w:t>
      </w:r>
      <w:r w:rsidR="007C1FF7" w:rsidRPr="00022D6F">
        <w:rPr>
          <w:rFonts w:cstheme="minorHAnsi"/>
          <w:sz w:val="24"/>
          <w:szCs w:val="24"/>
        </w:rPr>
        <w:t>N</w:t>
      </w:r>
      <w:r w:rsidR="00986C57" w:rsidRPr="00022D6F">
        <w:rPr>
          <w:rFonts w:cstheme="minorHAnsi"/>
          <w:sz w:val="24"/>
          <w:szCs w:val="24"/>
        </w:rPr>
        <w:t xml:space="preserve">ational </w:t>
      </w:r>
      <w:r w:rsidR="007C1FF7" w:rsidRPr="00022D6F">
        <w:rPr>
          <w:rFonts w:cstheme="minorHAnsi"/>
          <w:sz w:val="24"/>
          <w:szCs w:val="24"/>
        </w:rPr>
        <w:t>S</w:t>
      </w:r>
      <w:r w:rsidR="00986C57" w:rsidRPr="00022D6F">
        <w:rPr>
          <w:rFonts w:cstheme="minorHAnsi"/>
          <w:sz w:val="24"/>
          <w:szCs w:val="24"/>
        </w:rPr>
        <w:t xml:space="preserve">cience </w:t>
      </w:r>
      <w:r w:rsidR="007C1FF7" w:rsidRPr="00022D6F">
        <w:rPr>
          <w:rFonts w:cstheme="minorHAnsi"/>
          <w:sz w:val="24"/>
          <w:szCs w:val="24"/>
        </w:rPr>
        <w:t>F</w:t>
      </w:r>
      <w:r w:rsidR="00986C57" w:rsidRPr="00022D6F">
        <w:rPr>
          <w:rFonts w:cstheme="minorHAnsi"/>
          <w:sz w:val="24"/>
          <w:szCs w:val="24"/>
        </w:rPr>
        <w:t>oundation</w:t>
      </w:r>
      <w:r w:rsidR="007C1FF7" w:rsidRPr="00022D6F">
        <w:rPr>
          <w:rFonts w:cstheme="minorHAnsi"/>
          <w:sz w:val="24"/>
          <w:szCs w:val="24"/>
        </w:rPr>
        <w:t>, i.e., us</w:t>
      </w:r>
      <w:r w:rsidR="00986C57" w:rsidRPr="00022D6F">
        <w:rPr>
          <w:rFonts w:cstheme="minorHAnsi"/>
          <w:sz w:val="24"/>
          <w:szCs w:val="24"/>
        </w:rPr>
        <w:t xml:space="preserve">.  These are “facts” that we’ve already paid for and yet are not privy to. </w:t>
      </w:r>
      <w:r w:rsidRPr="00022D6F">
        <w:rPr>
          <w:rFonts w:cstheme="minorHAnsi"/>
          <w:sz w:val="24"/>
          <w:szCs w:val="24"/>
        </w:rPr>
        <w:t xml:space="preserve"> I’ve read some of these studies and the key word here is “hypothetical.”  Bardon should more accurately have used the word “fabricated”.  There is no solution to the safe storage of nuclear wastes </w:t>
      </w:r>
      <w:r w:rsidR="00035869" w:rsidRPr="00022D6F">
        <w:rPr>
          <w:rFonts w:cstheme="minorHAnsi"/>
          <w:sz w:val="24"/>
          <w:szCs w:val="24"/>
        </w:rPr>
        <w:t>[</w:t>
      </w:r>
      <w:r w:rsidR="007B31DF" w:rsidRPr="00022D6F">
        <w:rPr>
          <w:rFonts w:cstheme="minorHAnsi"/>
          <w:sz w:val="24"/>
          <w:szCs w:val="24"/>
        </w:rPr>
        <w:t>N</w:t>
      </w:r>
      <w:r w:rsidR="00986C57" w:rsidRPr="00022D6F">
        <w:rPr>
          <w:rFonts w:cstheme="minorHAnsi"/>
          <w:sz w:val="24"/>
          <w:szCs w:val="24"/>
        </w:rPr>
        <w:t xml:space="preserve">ote </w:t>
      </w:r>
      <w:r w:rsidR="007B31DF" w:rsidRPr="00022D6F">
        <w:rPr>
          <w:rFonts w:cstheme="minorHAnsi"/>
          <w:sz w:val="24"/>
          <w:szCs w:val="24"/>
        </w:rPr>
        <w:t>2</w:t>
      </w:r>
      <w:r w:rsidR="00035869" w:rsidRPr="00022D6F">
        <w:rPr>
          <w:rFonts w:cstheme="minorHAnsi"/>
          <w:sz w:val="24"/>
          <w:szCs w:val="24"/>
        </w:rPr>
        <w:t xml:space="preserve">] </w:t>
      </w:r>
      <w:r w:rsidRPr="00022D6F">
        <w:rPr>
          <w:rFonts w:cstheme="minorHAnsi"/>
          <w:sz w:val="24"/>
          <w:szCs w:val="24"/>
        </w:rPr>
        <w:t>and there is certainly no expert consensus on the safety of concealed-carry gun laws</w:t>
      </w:r>
      <w:r w:rsidR="00035869" w:rsidRPr="00022D6F">
        <w:rPr>
          <w:rFonts w:cstheme="minorHAnsi"/>
          <w:sz w:val="24"/>
          <w:szCs w:val="24"/>
        </w:rPr>
        <w:t xml:space="preserve"> [</w:t>
      </w:r>
      <w:r w:rsidR="00345E60" w:rsidRPr="00022D6F">
        <w:rPr>
          <w:rFonts w:cstheme="minorHAnsi"/>
          <w:sz w:val="24"/>
          <w:szCs w:val="24"/>
        </w:rPr>
        <w:t>Noerpel, 2014</w:t>
      </w:r>
      <w:r w:rsidR="00035869" w:rsidRPr="00022D6F">
        <w:rPr>
          <w:rFonts w:cstheme="minorHAnsi"/>
          <w:sz w:val="24"/>
          <w:szCs w:val="24"/>
        </w:rPr>
        <w:t>]</w:t>
      </w:r>
      <w:r w:rsidRPr="00022D6F">
        <w:rPr>
          <w:rFonts w:cstheme="minorHAnsi"/>
          <w:sz w:val="24"/>
          <w:szCs w:val="24"/>
        </w:rPr>
        <w:t>.</w:t>
      </w:r>
      <w:r w:rsidR="00035869" w:rsidRPr="00022D6F">
        <w:rPr>
          <w:rFonts w:cstheme="minorHAnsi"/>
          <w:sz w:val="24"/>
          <w:szCs w:val="24"/>
        </w:rPr>
        <w:t xml:space="preserve">  </w:t>
      </w:r>
    </w:p>
    <w:p w14:paraId="12C159E0" w14:textId="77777777" w:rsidR="00986C57" w:rsidRPr="00022D6F" w:rsidRDefault="00986C57" w:rsidP="00E167E6">
      <w:pPr>
        <w:spacing w:after="0"/>
        <w:rPr>
          <w:rFonts w:cstheme="minorHAnsi"/>
          <w:sz w:val="24"/>
          <w:szCs w:val="24"/>
        </w:rPr>
      </w:pPr>
    </w:p>
    <w:p w14:paraId="257CC738" w14:textId="5DC1E535" w:rsidR="00E167E6" w:rsidRPr="00022D6F" w:rsidRDefault="00E167E6" w:rsidP="00E167E6">
      <w:pPr>
        <w:spacing w:after="0"/>
        <w:rPr>
          <w:rFonts w:cstheme="minorHAnsi"/>
          <w:sz w:val="24"/>
          <w:szCs w:val="24"/>
        </w:rPr>
      </w:pPr>
      <w:r w:rsidRPr="00022D6F">
        <w:rPr>
          <w:rFonts w:cstheme="minorHAnsi"/>
          <w:sz w:val="24"/>
          <w:szCs w:val="24"/>
        </w:rPr>
        <w:t xml:space="preserve">What I found and what was later confirmed for me by the neuroscientist </w:t>
      </w:r>
      <w:proofErr w:type="spellStart"/>
      <w:r w:rsidRPr="00022D6F">
        <w:rPr>
          <w:rFonts w:cstheme="minorHAnsi"/>
          <w:sz w:val="24"/>
          <w:szCs w:val="24"/>
        </w:rPr>
        <w:t>Tali</w:t>
      </w:r>
      <w:proofErr w:type="spellEnd"/>
      <w:r w:rsidRPr="00022D6F">
        <w:rPr>
          <w:rFonts w:cstheme="minorHAnsi"/>
          <w:sz w:val="24"/>
          <w:szCs w:val="24"/>
        </w:rPr>
        <w:t xml:space="preserve"> </w:t>
      </w:r>
      <w:proofErr w:type="spellStart"/>
      <w:r w:rsidRPr="00022D6F">
        <w:rPr>
          <w:rFonts w:cstheme="minorHAnsi"/>
          <w:sz w:val="24"/>
          <w:szCs w:val="24"/>
        </w:rPr>
        <w:t>Sha</w:t>
      </w:r>
      <w:r w:rsidR="000E407F" w:rsidRPr="00022D6F">
        <w:rPr>
          <w:rFonts w:cstheme="minorHAnsi"/>
          <w:sz w:val="24"/>
          <w:szCs w:val="24"/>
        </w:rPr>
        <w:t>r</w:t>
      </w:r>
      <w:r w:rsidRPr="00022D6F">
        <w:rPr>
          <w:rFonts w:cstheme="minorHAnsi"/>
          <w:sz w:val="24"/>
          <w:szCs w:val="24"/>
        </w:rPr>
        <w:t>ot</w:t>
      </w:r>
      <w:proofErr w:type="spellEnd"/>
      <w:r w:rsidRPr="00022D6F">
        <w:rPr>
          <w:rFonts w:cstheme="minorHAnsi"/>
          <w:sz w:val="24"/>
          <w:szCs w:val="24"/>
        </w:rPr>
        <w:t>, is that psychologists fabricate hypothetical expert consensus out of whole cloth and pass it off as if it was really true in their studies</w:t>
      </w:r>
      <w:r w:rsidR="00BB3EE8" w:rsidRPr="00022D6F">
        <w:rPr>
          <w:rFonts w:cstheme="minorHAnsi"/>
          <w:sz w:val="24"/>
          <w:szCs w:val="24"/>
        </w:rPr>
        <w:t xml:space="preserve"> [</w:t>
      </w:r>
      <w:proofErr w:type="spellStart"/>
      <w:r w:rsidR="00BB3EE8" w:rsidRPr="00022D6F">
        <w:rPr>
          <w:rFonts w:cstheme="minorHAnsi"/>
          <w:sz w:val="24"/>
          <w:szCs w:val="24"/>
        </w:rPr>
        <w:t>Sha</w:t>
      </w:r>
      <w:r w:rsidR="000E407F" w:rsidRPr="00022D6F">
        <w:rPr>
          <w:rFonts w:cstheme="minorHAnsi"/>
          <w:sz w:val="24"/>
          <w:szCs w:val="24"/>
        </w:rPr>
        <w:t>r</w:t>
      </w:r>
      <w:r w:rsidR="00BB3EE8" w:rsidRPr="00022D6F">
        <w:rPr>
          <w:rFonts w:cstheme="minorHAnsi"/>
          <w:sz w:val="24"/>
          <w:szCs w:val="24"/>
        </w:rPr>
        <w:t>ot</w:t>
      </w:r>
      <w:proofErr w:type="spellEnd"/>
      <w:r w:rsidR="00BB3EE8" w:rsidRPr="00022D6F">
        <w:rPr>
          <w:rFonts w:cstheme="minorHAnsi"/>
          <w:sz w:val="24"/>
          <w:szCs w:val="24"/>
        </w:rPr>
        <w:t>]</w:t>
      </w:r>
      <w:r w:rsidR="00EA0398" w:rsidRPr="00022D6F">
        <w:rPr>
          <w:rFonts w:cstheme="minorHAnsi"/>
          <w:sz w:val="24"/>
          <w:szCs w:val="24"/>
        </w:rPr>
        <w:t xml:space="preserve">.  </w:t>
      </w:r>
      <w:r w:rsidR="00EA0398" w:rsidRPr="00022D6F">
        <w:rPr>
          <w:rFonts w:cstheme="minorHAnsi"/>
          <w:sz w:val="24"/>
          <w:szCs w:val="24"/>
        </w:rPr>
        <w:t xml:space="preserve">In </w:t>
      </w:r>
      <w:r w:rsidR="00EA0398" w:rsidRPr="00022D6F">
        <w:rPr>
          <w:rFonts w:cstheme="minorHAnsi"/>
          <w:sz w:val="24"/>
          <w:szCs w:val="24"/>
        </w:rPr>
        <w:t>an</w:t>
      </w:r>
      <w:r w:rsidR="00EA0398" w:rsidRPr="00022D6F">
        <w:rPr>
          <w:rFonts w:cstheme="minorHAnsi"/>
          <w:sz w:val="24"/>
          <w:szCs w:val="24"/>
        </w:rPr>
        <w:t xml:space="preserve"> experiment on capital punishment she admits “</w:t>
      </w:r>
      <w:r w:rsidR="00EA0398" w:rsidRPr="00022D6F">
        <w:rPr>
          <w:rFonts w:cstheme="minorHAnsi"/>
          <w:i/>
          <w:iCs/>
          <w:sz w:val="24"/>
          <w:szCs w:val="24"/>
        </w:rPr>
        <w:t>in reality the studies had been fabricated</w:t>
      </w:r>
      <w:r w:rsidR="00EA0398" w:rsidRPr="00022D6F">
        <w:rPr>
          <w:rFonts w:cstheme="minorHAnsi"/>
          <w:sz w:val="24"/>
          <w:szCs w:val="24"/>
        </w:rPr>
        <w:t xml:space="preserve">” (page 15). On another experiment about climate change acceptance she again admits that the information given the subjects was made up (page 16). </w:t>
      </w:r>
      <w:r w:rsidR="00EA0398" w:rsidRPr="00022D6F">
        <w:rPr>
          <w:rFonts w:cstheme="minorHAnsi"/>
          <w:sz w:val="24"/>
          <w:szCs w:val="24"/>
        </w:rPr>
        <w:t xml:space="preserve"> </w:t>
      </w:r>
      <w:r w:rsidR="00EA0398" w:rsidRPr="00022D6F">
        <w:rPr>
          <w:rFonts w:cstheme="minorHAnsi"/>
          <w:sz w:val="24"/>
          <w:szCs w:val="24"/>
        </w:rPr>
        <w:t xml:space="preserve">Both experiments in my view demonstrate nothing except the audacity of psychologists to believe they could </w:t>
      </w:r>
      <w:r w:rsidR="00B252A3" w:rsidRPr="00022D6F">
        <w:rPr>
          <w:rFonts w:cstheme="minorHAnsi"/>
          <w:sz w:val="24"/>
          <w:szCs w:val="24"/>
        </w:rPr>
        <w:t>lie</w:t>
      </w:r>
      <w:r w:rsidR="00EA0398" w:rsidRPr="00022D6F">
        <w:rPr>
          <w:rFonts w:cstheme="minorHAnsi"/>
          <w:sz w:val="24"/>
          <w:szCs w:val="24"/>
        </w:rPr>
        <w:t xml:space="preserve"> convincing</w:t>
      </w:r>
      <w:r w:rsidR="00B252A3" w:rsidRPr="00022D6F">
        <w:rPr>
          <w:rFonts w:cstheme="minorHAnsi"/>
          <w:sz w:val="24"/>
          <w:szCs w:val="24"/>
        </w:rPr>
        <w:t>ly</w:t>
      </w:r>
      <w:r w:rsidR="004B1470" w:rsidRPr="00022D6F">
        <w:rPr>
          <w:rFonts w:cstheme="minorHAnsi"/>
          <w:sz w:val="24"/>
          <w:szCs w:val="24"/>
        </w:rPr>
        <w:t xml:space="preserve">.  </w:t>
      </w:r>
      <w:r w:rsidR="00986C57" w:rsidRPr="00022D6F">
        <w:rPr>
          <w:rFonts w:cstheme="minorHAnsi"/>
          <w:sz w:val="24"/>
          <w:szCs w:val="24"/>
        </w:rPr>
        <w:t xml:space="preserve">Duke University researchers, Troy Campbell and Aaron Kay [Campbell] </w:t>
      </w:r>
      <w:r w:rsidR="00BB3EE8" w:rsidRPr="00022D6F">
        <w:rPr>
          <w:rFonts w:cstheme="minorHAnsi"/>
          <w:sz w:val="24"/>
          <w:szCs w:val="24"/>
        </w:rPr>
        <w:t xml:space="preserve">test the denial of facts by conservatives using material from an IPCC report which </w:t>
      </w:r>
      <w:r w:rsidR="00BB3EE8" w:rsidRPr="00022D6F">
        <w:rPr>
          <w:rFonts w:cstheme="minorHAnsi"/>
          <w:sz w:val="24"/>
          <w:szCs w:val="24"/>
        </w:rPr>
        <w:lastRenderedPageBreak/>
        <w:t>actually does exist and which actually is a consensus of expert opinion</w:t>
      </w:r>
      <w:r w:rsidR="00B252A3" w:rsidRPr="00022D6F">
        <w:rPr>
          <w:rFonts w:cstheme="minorHAnsi"/>
          <w:sz w:val="24"/>
          <w:szCs w:val="24"/>
        </w:rPr>
        <w:t xml:space="preserve"> and which they responsibly cite</w:t>
      </w:r>
      <w:r w:rsidR="00BB3EE8" w:rsidRPr="00022D6F">
        <w:rPr>
          <w:rFonts w:cstheme="minorHAnsi"/>
          <w:sz w:val="24"/>
          <w:szCs w:val="24"/>
        </w:rPr>
        <w:t>.  They test the “denial of facts” by liberals using fabricated stud</w:t>
      </w:r>
      <w:r w:rsidR="00EA0398" w:rsidRPr="00022D6F">
        <w:rPr>
          <w:rFonts w:cstheme="minorHAnsi"/>
          <w:sz w:val="24"/>
          <w:szCs w:val="24"/>
        </w:rPr>
        <w:t>ies</w:t>
      </w:r>
      <w:r w:rsidR="00BB3EE8" w:rsidRPr="00022D6F">
        <w:rPr>
          <w:rFonts w:cstheme="minorHAnsi"/>
          <w:sz w:val="24"/>
          <w:szCs w:val="24"/>
        </w:rPr>
        <w:t xml:space="preserve"> presumed to show the safety of guns [Noerpel, 2014]</w:t>
      </w:r>
      <w:r w:rsidRPr="00022D6F">
        <w:rPr>
          <w:rFonts w:cstheme="minorHAnsi"/>
          <w:sz w:val="24"/>
          <w:szCs w:val="24"/>
        </w:rPr>
        <w:t xml:space="preserve">. </w:t>
      </w:r>
      <w:r w:rsidR="004B1470" w:rsidRPr="00022D6F">
        <w:rPr>
          <w:rFonts w:cstheme="minorHAnsi"/>
          <w:sz w:val="24"/>
          <w:szCs w:val="24"/>
        </w:rPr>
        <w:t xml:space="preserve">  </w:t>
      </w:r>
      <w:r w:rsidRPr="00022D6F">
        <w:rPr>
          <w:rFonts w:cstheme="minorHAnsi"/>
          <w:sz w:val="24"/>
          <w:szCs w:val="24"/>
        </w:rPr>
        <w:t xml:space="preserve">Subjects involved in such studies (for the free pizza and beer) are absolutely correct to reject fake facts.  What occurred to me while reading </w:t>
      </w:r>
      <w:r w:rsidR="00BB3EE8" w:rsidRPr="00022D6F">
        <w:rPr>
          <w:rFonts w:cstheme="minorHAnsi"/>
          <w:sz w:val="24"/>
          <w:szCs w:val="24"/>
        </w:rPr>
        <w:t>[Campbell]</w:t>
      </w:r>
      <w:r w:rsidRPr="00022D6F">
        <w:rPr>
          <w:rFonts w:cstheme="minorHAnsi"/>
          <w:sz w:val="24"/>
          <w:szCs w:val="24"/>
        </w:rPr>
        <w:t xml:space="preserve"> is that any subject capable of critical thinking</w:t>
      </w:r>
      <w:r w:rsidR="00BB3EE8" w:rsidRPr="00022D6F">
        <w:rPr>
          <w:rFonts w:cstheme="minorHAnsi"/>
          <w:sz w:val="24"/>
          <w:szCs w:val="24"/>
        </w:rPr>
        <w:t>, including conservatives in denial of climate change</w:t>
      </w:r>
      <w:r w:rsidRPr="00022D6F">
        <w:rPr>
          <w:rFonts w:cstheme="minorHAnsi"/>
          <w:sz w:val="24"/>
          <w:szCs w:val="24"/>
        </w:rPr>
        <w:t xml:space="preserve"> would be applying an informal Bayesian analysis and would never change her mind based on any single new piece of data regardless of the source because she would have to weigh the new information in the context of all her prior information.  </w:t>
      </w:r>
      <w:proofErr w:type="spellStart"/>
      <w:r w:rsidRPr="00022D6F">
        <w:rPr>
          <w:rFonts w:cstheme="minorHAnsi"/>
          <w:sz w:val="24"/>
          <w:szCs w:val="24"/>
        </w:rPr>
        <w:t>Tetlock</w:t>
      </w:r>
      <w:proofErr w:type="spellEnd"/>
      <w:r w:rsidRPr="00022D6F">
        <w:rPr>
          <w:rFonts w:cstheme="minorHAnsi"/>
          <w:sz w:val="24"/>
          <w:szCs w:val="24"/>
        </w:rPr>
        <w:t xml:space="preserve"> and Gardiner show that this is a key characteristic of super forecasters</w:t>
      </w:r>
      <w:r w:rsidR="00BB3EE8" w:rsidRPr="00022D6F">
        <w:rPr>
          <w:rFonts w:cstheme="minorHAnsi"/>
          <w:sz w:val="24"/>
          <w:szCs w:val="24"/>
        </w:rPr>
        <w:t xml:space="preserve"> [</w:t>
      </w:r>
      <w:proofErr w:type="spellStart"/>
      <w:r w:rsidR="00BB3EE8" w:rsidRPr="00022D6F">
        <w:rPr>
          <w:rFonts w:cstheme="minorHAnsi"/>
          <w:sz w:val="24"/>
          <w:szCs w:val="24"/>
        </w:rPr>
        <w:t>Tetlock</w:t>
      </w:r>
      <w:proofErr w:type="spellEnd"/>
      <w:r w:rsidR="00BB3EE8" w:rsidRPr="00022D6F">
        <w:rPr>
          <w:rFonts w:cstheme="minorHAnsi"/>
          <w:sz w:val="24"/>
          <w:szCs w:val="24"/>
        </w:rPr>
        <w:t>] and</w:t>
      </w:r>
      <w:r w:rsidRPr="00022D6F">
        <w:rPr>
          <w:rFonts w:cstheme="minorHAnsi"/>
          <w:sz w:val="24"/>
          <w:szCs w:val="24"/>
        </w:rPr>
        <w:t xml:space="preserve"> </w:t>
      </w:r>
      <w:proofErr w:type="spellStart"/>
      <w:r w:rsidRPr="00022D6F">
        <w:rPr>
          <w:rFonts w:cstheme="minorHAnsi"/>
          <w:sz w:val="24"/>
          <w:szCs w:val="24"/>
        </w:rPr>
        <w:t>Sha</w:t>
      </w:r>
      <w:r w:rsidR="00B75606" w:rsidRPr="00022D6F">
        <w:rPr>
          <w:rFonts w:cstheme="minorHAnsi"/>
          <w:sz w:val="24"/>
          <w:szCs w:val="24"/>
        </w:rPr>
        <w:t>r</w:t>
      </w:r>
      <w:r w:rsidRPr="00022D6F">
        <w:rPr>
          <w:rFonts w:cstheme="minorHAnsi"/>
          <w:sz w:val="24"/>
          <w:szCs w:val="24"/>
        </w:rPr>
        <w:t>ot</w:t>
      </w:r>
      <w:proofErr w:type="spellEnd"/>
      <w:r w:rsidRPr="00022D6F">
        <w:rPr>
          <w:rFonts w:cstheme="minorHAnsi"/>
          <w:sz w:val="24"/>
          <w:szCs w:val="24"/>
        </w:rPr>
        <w:t xml:space="preserve"> </w:t>
      </w:r>
      <w:r w:rsidR="00BB3EE8" w:rsidRPr="00022D6F">
        <w:rPr>
          <w:rFonts w:cstheme="minorHAnsi"/>
          <w:sz w:val="24"/>
          <w:szCs w:val="24"/>
        </w:rPr>
        <w:t>concurs [</w:t>
      </w:r>
      <w:proofErr w:type="spellStart"/>
      <w:r w:rsidR="00BB3EE8" w:rsidRPr="00022D6F">
        <w:rPr>
          <w:rFonts w:cstheme="minorHAnsi"/>
          <w:sz w:val="24"/>
          <w:szCs w:val="24"/>
        </w:rPr>
        <w:t>Sha</w:t>
      </w:r>
      <w:r w:rsidR="00B75606" w:rsidRPr="00022D6F">
        <w:rPr>
          <w:rFonts w:cstheme="minorHAnsi"/>
          <w:sz w:val="24"/>
          <w:szCs w:val="24"/>
        </w:rPr>
        <w:t>r</w:t>
      </w:r>
      <w:r w:rsidR="00BB3EE8" w:rsidRPr="00022D6F">
        <w:rPr>
          <w:rFonts w:cstheme="minorHAnsi"/>
          <w:sz w:val="24"/>
          <w:szCs w:val="24"/>
        </w:rPr>
        <w:t>ot</w:t>
      </w:r>
      <w:proofErr w:type="spellEnd"/>
      <w:r w:rsidR="00BB3EE8" w:rsidRPr="00022D6F">
        <w:rPr>
          <w:rFonts w:cstheme="minorHAnsi"/>
          <w:sz w:val="24"/>
          <w:szCs w:val="24"/>
        </w:rPr>
        <w:t>]</w:t>
      </w:r>
      <w:r w:rsidRPr="00022D6F">
        <w:rPr>
          <w:rFonts w:cstheme="minorHAnsi"/>
          <w:sz w:val="24"/>
          <w:szCs w:val="24"/>
        </w:rPr>
        <w:t xml:space="preserve">.  These studies do not support the conclusion that liberals or anybody else for that matter reject facts.  </w:t>
      </w:r>
    </w:p>
    <w:p w14:paraId="3EF37EC5" w14:textId="77777777" w:rsidR="00E167E6" w:rsidRPr="00022D6F" w:rsidRDefault="00E167E6" w:rsidP="00E167E6">
      <w:pPr>
        <w:spacing w:after="0"/>
        <w:rPr>
          <w:rFonts w:cstheme="minorHAnsi"/>
          <w:sz w:val="24"/>
          <w:szCs w:val="24"/>
        </w:rPr>
      </w:pPr>
    </w:p>
    <w:p w14:paraId="227B29A3" w14:textId="1BF91AA0" w:rsidR="00076018" w:rsidRPr="00022D6F" w:rsidRDefault="00E167E6" w:rsidP="00E167E6">
      <w:pPr>
        <w:spacing w:after="0"/>
        <w:rPr>
          <w:rFonts w:cstheme="minorHAnsi"/>
          <w:sz w:val="24"/>
          <w:szCs w:val="24"/>
        </w:rPr>
      </w:pPr>
      <w:r w:rsidRPr="00022D6F">
        <w:rPr>
          <w:rFonts w:cstheme="minorHAnsi"/>
          <w:sz w:val="24"/>
          <w:szCs w:val="24"/>
        </w:rPr>
        <w:t xml:space="preserve">So, are liberals as naïve and gullible as conservatives in America today? </w:t>
      </w:r>
      <w:r w:rsidR="00452FDF" w:rsidRPr="00022D6F">
        <w:rPr>
          <w:rFonts w:cstheme="minorHAnsi"/>
          <w:sz w:val="24"/>
          <w:szCs w:val="24"/>
        </w:rPr>
        <w:t xml:space="preserve">No, according to some researchers </w:t>
      </w:r>
      <w:r w:rsidR="00C95FAD" w:rsidRPr="00022D6F">
        <w:rPr>
          <w:rFonts w:cstheme="minorHAnsi"/>
          <w:sz w:val="24"/>
          <w:szCs w:val="24"/>
        </w:rPr>
        <w:t>[Hamilton]</w:t>
      </w:r>
      <w:r w:rsidR="00452FDF" w:rsidRPr="00022D6F">
        <w:rPr>
          <w:rFonts w:cstheme="minorHAnsi"/>
          <w:sz w:val="24"/>
          <w:szCs w:val="24"/>
        </w:rPr>
        <w:t>.  I suggest</w:t>
      </w:r>
      <w:r w:rsidRPr="00022D6F">
        <w:rPr>
          <w:rFonts w:cstheme="minorHAnsi"/>
          <w:sz w:val="24"/>
          <w:szCs w:val="24"/>
        </w:rPr>
        <w:t xml:space="preserve"> </w:t>
      </w:r>
      <w:r w:rsidR="00452FDF" w:rsidRPr="00022D6F">
        <w:rPr>
          <w:rFonts w:cstheme="minorHAnsi"/>
          <w:sz w:val="24"/>
          <w:szCs w:val="24"/>
        </w:rPr>
        <w:t>y</w:t>
      </w:r>
      <w:r w:rsidR="00076018" w:rsidRPr="00022D6F">
        <w:rPr>
          <w:rFonts w:cstheme="minorHAnsi"/>
          <w:sz w:val="24"/>
          <w:szCs w:val="24"/>
        </w:rPr>
        <w:t>es,</w:t>
      </w:r>
      <w:r w:rsidR="00EA0398" w:rsidRPr="00022D6F">
        <w:rPr>
          <w:rFonts w:cstheme="minorHAnsi"/>
          <w:sz w:val="24"/>
          <w:szCs w:val="24"/>
        </w:rPr>
        <w:t xml:space="preserve"> sort of,</w:t>
      </w:r>
      <w:r w:rsidR="00076018" w:rsidRPr="00022D6F">
        <w:rPr>
          <w:rFonts w:cstheme="minorHAnsi"/>
          <w:sz w:val="24"/>
          <w:szCs w:val="24"/>
        </w:rPr>
        <w:t xml:space="preserve"> but not in a way psychologist have </w:t>
      </w:r>
      <w:r w:rsidR="00705EA3" w:rsidRPr="00022D6F">
        <w:rPr>
          <w:rFonts w:cstheme="minorHAnsi"/>
          <w:sz w:val="24"/>
          <w:szCs w:val="24"/>
        </w:rPr>
        <w:t xml:space="preserve">so far been able to test, because they’d be testing for denial of facts about which they themselves </w:t>
      </w:r>
      <w:r w:rsidR="00345E60" w:rsidRPr="00022D6F">
        <w:rPr>
          <w:rFonts w:cstheme="minorHAnsi"/>
          <w:sz w:val="24"/>
          <w:szCs w:val="24"/>
        </w:rPr>
        <w:t>may be ignorant</w:t>
      </w:r>
      <w:r w:rsidRPr="00022D6F">
        <w:rPr>
          <w:rFonts w:cstheme="minorHAnsi"/>
          <w:sz w:val="24"/>
          <w:szCs w:val="24"/>
        </w:rPr>
        <w:t>.</w:t>
      </w:r>
      <w:r w:rsidR="00B252A3" w:rsidRPr="00022D6F">
        <w:rPr>
          <w:rFonts w:cstheme="minorHAnsi"/>
          <w:sz w:val="24"/>
          <w:szCs w:val="24"/>
        </w:rPr>
        <w:t xml:space="preserve">  This reminds me that neuroscientists think humans are the smartest animals on the planet despite the fact that elephants have 3 times as many neurons and sperm whales have 7 times as many because researchers keep looking for “human” intelligence, which may be oxymoron</w:t>
      </w:r>
      <w:r w:rsidR="00022D6F" w:rsidRPr="00022D6F">
        <w:rPr>
          <w:rFonts w:cstheme="minorHAnsi"/>
          <w:sz w:val="24"/>
          <w:szCs w:val="24"/>
        </w:rPr>
        <w:t>ic</w:t>
      </w:r>
      <w:r w:rsidR="00B252A3" w:rsidRPr="00022D6F">
        <w:rPr>
          <w:rFonts w:cstheme="minorHAnsi"/>
          <w:sz w:val="24"/>
          <w:szCs w:val="24"/>
        </w:rPr>
        <w:t xml:space="preserve">, instead of testing for mental states for which our brains are </w:t>
      </w:r>
      <w:r w:rsidR="009955FA">
        <w:rPr>
          <w:rFonts w:cstheme="minorHAnsi"/>
          <w:sz w:val="24"/>
          <w:szCs w:val="24"/>
        </w:rPr>
        <w:t>too small to achieve</w:t>
      </w:r>
      <w:r w:rsidR="00C65F12" w:rsidRPr="00022D6F">
        <w:rPr>
          <w:rFonts w:cstheme="minorHAnsi"/>
          <w:sz w:val="24"/>
          <w:szCs w:val="24"/>
        </w:rPr>
        <w:t xml:space="preserve"> [Roth]</w:t>
      </w:r>
      <w:r w:rsidR="00B252A3" w:rsidRPr="00022D6F">
        <w:rPr>
          <w:rFonts w:cstheme="minorHAnsi"/>
          <w:sz w:val="24"/>
          <w:szCs w:val="24"/>
        </w:rPr>
        <w:t>.</w:t>
      </w:r>
      <w:r w:rsidRPr="00022D6F">
        <w:rPr>
          <w:rFonts w:cstheme="minorHAnsi"/>
          <w:sz w:val="24"/>
          <w:szCs w:val="24"/>
        </w:rPr>
        <w:t xml:space="preserve">  </w:t>
      </w:r>
      <w:r w:rsidR="00452FDF" w:rsidRPr="00022D6F">
        <w:rPr>
          <w:rFonts w:cstheme="minorHAnsi"/>
          <w:sz w:val="24"/>
          <w:szCs w:val="24"/>
        </w:rPr>
        <w:t>We will discuss this further next time.</w:t>
      </w:r>
    </w:p>
    <w:p w14:paraId="11B544F7" w14:textId="5F0E34CF" w:rsidR="00076018" w:rsidRPr="00022D6F" w:rsidRDefault="00076018" w:rsidP="00E167E6">
      <w:pPr>
        <w:spacing w:after="0"/>
        <w:rPr>
          <w:rFonts w:cstheme="minorHAnsi"/>
          <w:sz w:val="24"/>
          <w:szCs w:val="24"/>
        </w:rPr>
      </w:pPr>
    </w:p>
    <w:p w14:paraId="3F0CD924" w14:textId="71304CF8" w:rsidR="00EF1AFC" w:rsidRPr="00022D6F" w:rsidRDefault="00EF1AFC" w:rsidP="00E167E6">
      <w:pPr>
        <w:spacing w:after="0"/>
        <w:rPr>
          <w:rFonts w:cstheme="minorHAnsi"/>
          <w:sz w:val="24"/>
          <w:szCs w:val="24"/>
        </w:rPr>
      </w:pPr>
      <w:r w:rsidRPr="00022D6F">
        <w:rPr>
          <w:rFonts w:cstheme="minorHAnsi"/>
          <w:sz w:val="24"/>
          <w:szCs w:val="24"/>
        </w:rPr>
        <w:t>To be continued.</w:t>
      </w:r>
    </w:p>
    <w:p w14:paraId="36DB2FD5" w14:textId="7CFC068D" w:rsidR="00076018" w:rsidRPr="00022D6F" w:rsidRDefault="00076018" w:rsidP="00E167E6">
      <w:pPr>
        <w:spacing w:after="0"/>
        <w:rPr>
          <w:rFonts w:cstheme="minorHAnsi"/>
          <w:sz w:val="24"/>
          <w:szCs w:val="24"/>
        </w:rPr>
      </w:pPr>
    </w:p>
    <w:p w14:paraId="5BEE7815" w14:textId="71C9A234" w:rsidR="00AF3251" w:rsidRPr="00022D6F" w:rsidRDefault="00893AB4" w:rsidP="00AF3251">
      <w:pPr>
        <w:spacing w:after="0"/>
        <w:rPr>
          <w:rFonts w:cstheme="minorHAnsi"/>
          <w:sz w:val="24"/>
          <w:szCs w:val="24"/>
        </w:rPr>
      </w:pPr>
      <w:r w:rsidRPr="00022D6F">
        <w:rPr>
          <w:rFonts w:cstheme="minorHAnsi"/>
          <w:sz w:val="24"/>
          <w:szCs w:val="24"/>
        </w:rPr>
        <w:t xml:space="preserve">[Note 1] </w:t>
      </w:r>
      <w:r w:rsidR="00B75606" w:rsidRPr="00022D6F">
        <w:rPr>
          <w:rFonts w:cstheme="minorHAnsi"/>
          <w:sz w:val="24"/>
          <w:szCs w:val="24"/>
        </w:rPr>
        <w:t xml:space="preserve">there are currently over 85,000 synthetic chemicals in our environment including 9,000 food additives the vast majority of which have never been tested for potential effects on humans according to Oliver </w:t>
      </w:r>
      <w:proofErr w:type="spellStart"/>
      <w:r w:rsidR="00B75606" w:rsidRPr="00022D6F">
        <w:rPr>
          <w:rFonts w:cstheme="minorHAnsi"/>
          <w:sz w:val="24"/>
          <w:szCs w:val="24"/>
        </w:rPr>
        <w:t>Broudy</w:t>
      </w:r>
      <w:proofErr w:type="spellEnd"/>
      <w:r w:rsidR="00B75606" w:rsidRPr="00022D6F">
        <w:rPr>
          <w:rFonts w:cstheme="minorHAnsi"/>
          <w:sz w:val="24"/>
          <w:szCs w:val="24"/>
        </w:rPr>
        <w:t>, The Sensitives, Simon and Schuster, 2020.</w:t>
      </w:r>
      <w:r w:rsidRPr="00022D6F">
        <w:rPr>
          <w:rFonts w:cstheme="minorHAnsi"/>
          <w:sz w:val="24"/>
          <w:szCs w:val="24"/>
        </w:rPr>
        <w:t xml:space="preserve"> </w:t>
      </w:r>
      <w:r w:rsidR="00B75606" w:rsidRPr="00022D6F">
        <w:rPr>
          <w:rFonts w:cstheme="minorHAnsi"/>
          <w:sz w:val="24"/>
          <w:szCs w:val="24"/>
        </w:rPr>
        <w:t xml:space="preserve"> Perhaps </w:t>
      </w:r>
      <w:r w:rsidR="00022D6F" w:rsidRPr="00022D6F">
        <w:rPr>
          <w:rFonts w:cstheme="minorHAnsi"/>
          <w:sz w:val="24"/>
          <w:szCs w:val="24"/>
        </w:rPr>
        <w:t>even fewer</w:t>
      </w:r>
      <w:r w:rsidR="00B75606" w:rsidRPr="00022D6F">
        <w:rPr>
          <w:rFonts w:cstheme="minorHAnsi"/>
          <w:sz w:val="24"/>
          <w:szCs w:val="24"/>
        </w:rPr>
        <w:t xml:space="preserve"> have been tested for their impact on the biosphere.</w:t>
      </w:r>
    </w:p>
    <w:p w14:paraId="4755BDD1" w14:textId="3F5FCDB9" w:rsidR="00345E60" w:rsidRPr="00022D6F" w:rsidRDefault="00345E60" w:rsidP="00AF3251">
      <w:pPr>
        <w:spacing w:after="0"/>
        <w:rPr>
          <w:rFonts w:cstheme="minorHAnsi"/>
          <w:sz w:val="24"/>
          <w:szCs w:val="24"/>
        </w:rPr>
      </w:pPr>
    </w:p>
    <w:p w14:paraId="59640108" w14:textId="53D9C91F" w:rsidR="00345E60" w:rsidRPr="00022D6F" w:rsidRDefault="00345E60" w:rsidP="00AF3251">
      <w:pPr>
        <w:spacing w:after="0"/>
        <w:rPr>
          <w:rFonts w:cstheme="minorHAnsi"/>
          <w:sz w:val="24"/>
          <w:szCs w:val="24"/>
        </w:rPr>
      </w:pPr>
      <w:r w:rsidRPr="00022D6F">
        <w:rPr>
          <w:rFonts w:cstheme="minorHAnsi"/>
          <w:sz w:val="24"/>
          <w:szCs w:val="24"/>
        </w:rPr>
        <w:t xml:space="preserve">[Note 2] Since the abandonment of the Yucca Mountain facility, no plan for long-term storage and disposal of nuclear wastes exists.  Waste is currently being stored for up to five years in pools and then transferred to dry caskets on-site at nuclear power plants. There is </w:t>
      </w:r>
      <w:r w:rsidR="00B75606" w:rsidRPr="00022D6F">
        <w:rPr>
          <w:rFonts w:cstheme="minorHAnsi"/>
          <w:sz w:val="24"/>
          <w:szCs w:val="24"/>
        </w:rPr>
        <w:t>currently more than 250,000 tons of nuclear waste stored this way.</w:t>
      </w:r>
      <w:r w:rsidRPr="00022D6F">
        <w:rPr>
          <w:rFonts w:cstheme="minorHAnsi"/>
          <w:sz w:val="24"/>
          <w:szCs w:val="24"/>
        </w:rPr>
        <w:t xml:space="preserve">  </w:t>
      </w:r>
      <w:hyperlink r:id="rId7" w:history="1">
        <w:r w:rsidRPr="00022D6F">
          <w:rPr>
            <w:rStyle w:val="Hyperlink"/>
            <w:rFonts w:cstheme="minorHAnsi"/>
            <w:sz w:val="24"/>
            <w:szCs w:val="24"/>
          </w:rPr>
          <w:t>https://greentumble.com/nuclear-waste-storage-and-disposal-problems/</w:t>
        </w:r>
      </w:hyperlink>
    </w:p>
    <w:p w14:paraId="39654173" w14:textId="77777777" w:rsidR="00893AB4" w:rsidRPr="00022D6F" w:rsidRDefault="00893AB4" w:rsidP="00AF3251">
      <w:pPr>
        <w:spacing w:after="0"/>
        <w:rPr>
          <w:rFonts w:cstheme="minorHAnsi"/>
          <w:sz w:val="24"/>
          <w:szCs w:val="24"/>
        </w:rPr>
      </w:pPr>
    </w:p>
    <w:p w14:paraId="668199CA" w14:textId="77777777" w:rsidR="00AF3251" w:rsidRPr="00022D6F" w:rsidRDefault="00AF3251" w:rsidP="00AF3251">
      <w:pPr>
        <w:spacing w:after="0"/>
        <w:rPr>
          <w:rFonts w:cstheme="minorHAnsi"/>
          <w:sz w:val="24"/>
          <w:szCs w:val="24"/>
        </w:rPr>
      </w:pPr>
      <w:r w:rsidRPr="00022D6F">
        <w:rPr>
          <w:rFonts w:cstheme="minorHAnsi"/>
          <w:sz w:val="24"/>
          <w:szCs w:val="24"/>
        </w:rPr>
        <w:t xml:space="preserve">[astroturfing] </w:t>
      </w:r>
      <w:hyperlink r:id="rId8" w:history="1">
        <w:r w:rsidRPr="00022D6F">
          <w:rPr>
            <w:rStyle w:val="Hyperlink"/>
            <w:rFonts w:cstheme="minorHAnsi"/>
            <w:sz w:val="24"/>
            <w:szCs w:val="24"/>
          </w:rPr>
          <w:t>https://en.wikipedia.org/wiki/Astroturfing</w:t>
        </w:r>
      </w:hyperlink>
    </w:p>
    <w:p w14:paraId="14F5C442" w14:textId="77777777" w:rsidR="00AF3251" w:rsidRPr="00022D6F" w:rsidRDefault="00AF3251" w:rsidP="00AF3251">
      <w:pPr>
        <w:spacing w:after="0"/>
        <w:rPr>
          <w:rFonts w:cstheme="minorHAnsi"/>
          <w:sz w:val="24"/>
          <w:szCs w:val="24"/>
        </w:rPr>
      </w:pPr>
    </w:p>
    <w:p w14:paraId="3376E4B4" w14:textId="77777777" w:rsidR="00AF3251" w:rsidRPr="00022D6F" w:rsidRDefault="00AF3251" w:rsidP="00AF3251">
      <w:pPr>
        <w:spacing w:after="0"/>
        <w:rPr>
          <w:rFonts w:cstheme="minorHAnsi"/>
          <w:sz w:val="24"/>
          <w:szCs w:val="24"/>
        </w:rPr>
      </w:pPr>
      <w:r w:rsidRPr="00022D6F">
        <w:rPr>
          <w:rFonts w:cstheme="minorHAnsi"/>
          <w:sz w:val="24"/>
          <w:szCs w:val="24"/>
        </w:rPr>
        <w:t xml:space="preserve">[Bardon] Adrian Bardon, </w:t>
      </w:r>
      <w:hyperlink r:id="rId9" w:history="1">
        <w:r w:rsidRPr="00022D6F">
          <w:rPr>
            <w:rStyle w:val="Hyperlink"/>
            <w:rFonts w:cstheme="minorHAnsi"/>
            <w:sz w:val="24"/>
            <w:szCs w:val="24"/>
          </w:rPr>
          <w:t>https://www.livescience.com/coronavirus-science-denial.html?utm_source=notification</w:t>
        </w:r>
      </w:hyperlink>
      <w:r w:rsidRPr="00022D6F">
        <w:rPr>
          <w:rFonts w:cstheme="minorHAnsi"/>
          <w:sz w:val="24"/>
          <w:szCs w:val="24"/>
        </w:rPr>
        <w:t xml:space="preserve"> </w:t>
      </w:r>
    </w:p>
    <w:p w14:paraId="1B6D4EAF" w14:textId="2762DDCE" w:rsidR="0054069D" w:rsidRPr="00022D6F" w:rsidRDefault="0054069D" w:rsidP="00E71C9A">
      <w:pPr>
        <w:spacing w:after="0"/>
        <w:rPr>
          <w:rFonts w:cstheme="minorHAnsi"/>
          <w:sz w:val="24"/>
          <w:szCs w:val="24"/>
        </w:rPr>
      </w:pPr>
    </w:p>
    <w:p w14:paraId="16E3ECA0" w14:textId="54A18B16" w:rsidR="000B00A7" w:rsidRPr="00022D6F" w:rsidRDefault="000B00A7" w:rsidP="00E71C9A">
      <w:pPr>
        <w:spacing w:after="0"/>
        <w:rPr>
          <w:rFonts w:cstheme="minorHAnsi"/>
          <w:sz w:val="24"/>
          <w:szCs w:val="24"/>
        </w:rPr>
      </w:pPr>
      <w:r w:rsidRPr="00022D6F">
        <w:rPr>
          <w:rFonts w:cstheme="minorHAnsi"/>
          <w:sz w:val="24"/>
          <w:szCs w:val="24"/>
        </w:rPr>
        <w:t xml:space="preserve">[Bayer] </w:t>
      </w:r>
      <w:hyperlink r:id="rId10" w:history="1">
        <w:r w:rsidRPr="00022D6F">
          <w:rPr>
            <w:rStyle w:val="Hyperlink"/>
            <w:rFonts w:cstheme="minorHAnsi"/>
            <w:sz w:val="24"/>
            <w:szCs w:val="24"/>
          </w:rPr>
          <w:t>https://www.youtube.com/watch?v=UaNSByf4sLA</w:t>
        </w:r>
      </w:hyperlink>
      <w:r w:rsidRPr="00022D6F">
        <w:rPr>
          <w:rFonts w:cstheme="minorHAnsi"/>
          <w:sz w:val="24"/>
          <w:szCs w:val="24"/>
        </w:rPr>
        <w:t xml:space="preserve"> </w:t>
      </w:r>
    </w:p>
    <w:p w14:paraId="3B989794" w14:textId="77777777" w:rsidR="000B00A7" w:rsidRPr="00022D6F" w:rsidRDefault="000B00A7" w:rsidP="00E71C9A">
      <w:pPr>
        <w:spacing w:after="0"/>
        <w:rPr>
          <w:rFonts w:cstheme="minorHAnsi"/>
          <w:sz w:val="24"/>
          <w:szCs w:val="24"/>
        </w:rPr>
      </w:pPr>
    </w:p>
    <w:p w14:paraId="1CA7AA94" w14:textId="52DED185" w:rsidR="0018156C" w:rsidRPr="00022D6F" w:rsidRDefault="0018156C" w:rsidP="00E71C9A">
      <w:pPr>
        <w:spacing w:after="0"/>
        <w:rPr>
          <w:rFonts w:cstheme="minorHAnsi"/>
          <w:sz w:val="24"/>
          <w:szCs w:val="24"/>
        </w:rPr>
      </w:pPr>
      <w:r w:rsidRPr="00022D6F">
        <w:rPr>
          <w:rFonts w:cstheme="minorHAnsi"/>
          <w:sz w:val="24"/>
          <w:szCs w:val="24"/>
        </w:rPr>
        <w:lastRenderedPageBreak/>
        <w:t xml:space="preserve">[Blakemore] Robert J. Blakemore Critical Decline of Earthworms from Organic Origins under Intensive, </w:t>
      </w:r>
      <w:proofErr w:type="spellStart"/>
      <w:r w:rsidRPr="00022D6F">
        <w:rPr>
          <w:rFonts w:cstheme="minorHAnsi"/>
          <w:sz w:val="24"/>
          <w:szCs w:val="24"/>
        </w:rPr>
        <w:t>Humic</w:t>
      </w:r>
      <w:proofErr w:type="spellEnd"/>
      <w:r w:rsidRPr="00022D6F">
        <w:rPr>
          <w:rFonts w:cstheme="minorHAnsi"/>
          <w:sz w:val="24"/>
          <w:szCs w:val="24"/>
        </w:rPr>
        <w:t xml:space="preserve"> SOM-Depleting Agriculture, Soil Syst. 2018, 2, 33; </w:t>
      </w:r>
      <w:hyperlink r:id="rId11" w:history="1">
        <w:r w:rsidRPr="00022D6F">
          <w:rPr>
            <w:rStyle w:val="Hyperlink"/>
            <w:rFonts w:cstheme="minorHAnsi"/>
            <w:sz w:val="24"/>
            <w:szCs w:val="24"/>
          </w:rPr>
          <w:t>https://doi.org/10.3390/soilsystems2020033</w:t>
        </w:r>
      </w:hyperlink>
      <w:r w:rsidRPr="00022D6F">
        <w:rPr>
          <w:rFonts w:cstheme="minorHAnsi"/>
          <w:sz w:val="24"/>
          <w:szCs w:val="24"/>
        </w:rPr>
        <w:t xml:space="preserve"> </w:t>
      </w:r>
    </w:p>
    <w:p w14:paraId="25903EA6" w14:textId="0433EDBF" w:rsidR="00C31E40" w:rsidRPr="00022D6F" w:rsidRDefault="00C31E40" w:rsidP="00C31E40">
      <w:pPr>
        <w:spacing w:after="0"/>
        <w:rPr>
          <w:rFonts w:cstheme="minorHAnsi"/>
          <w:sz w:val="24"/>
          <w:szCs w:val="24"/>
        </w:rPr>
      </w:pPr>
    </w:p>
    <w:p w14:paraId="57346C63" w14:textId="10988049" w:rsidR="00162EB1" w:rsidRPr="00022D6F" w:rsidRDefault="00162EB1" w:rsidP="00C31E40">
      <w:pPr>
        <w:spacing w:after="0"/>
        <w:rPr>
          <w:rFonts w:cstheme="minorHAnsi"/>
          <w:sz w:val="24"/>
          <w:szCs w:val="24"/>
        </w:rPr>
      </w:pPr>
      <w:r w:rsidRPr="00022D6F">
        <w:rPr>
          <w:rFonts w:cstheme="minorHAnsi"/>
          <w:sz w:val="24"/>
          <w:szCs w:val="24"/>
        </w:rPr>
        <w:t xml:space="preserve">[Campbell] Campbell, Troy H.; Kay, Aaron C. Journal of Personality and Social Psychology, Vol 107(5), Nov 2014, 809-824. </w:t>
      </w:r>
      <w:hyperlink r:id="rId12" w:history="1">
        <w:r w:rsidRPr="00022D6F">
          <w:rPr>
            <w:rStyle w:val="Hyperlink"/>
            <w:rFonts w:cstheme="minorHAnsi"/>
            <w:sz w:val="24"/>
            <w:szCs w:val="24"/>
          </w:rPr>
          <w:t>http://dx.doi.org/10.1037/a0037963</w:t>
        </w:r>
      </w:hyperlink>
      <w:r w:rsidRPr="00022D6F">
        <w:rPr>
          <w:rFonts w:cstheme="minorHAnsi"/>
          <w:sz w:val="24"/>
          <w:szCs w:val="24"/>
        </w:rPr>
        <w:t xml:space="preserve"> </w:t>
      </w:r>
    </w:p>
    <w:p w14:paraId="506F4BA1" w14:textId="781B4903" w:rsidR="00162EB1" w:rsidRPr="00022D6F" w:rsidRDefault="00162EB1" w:rsidP="00C31E40">
      <w:pPr>
        <w:spacing w:after="0"/>
        <w:rPr>
          <w:rFonts w:cstheme="minorHAnsi"/>
          <w:sz w:val="24"/>
          <w:szCs w:val="24"/>
        </w:rPr>
      </w:pPr>
    </w:p>
    <w:p w14:paraId="49CCE722" w14:textId="69177880" w:rsidR="00B7154E" w:rsidRPr="00022D6F" w:rsidRDefault="00B7154E" w:rsidP="00B7154E">
      <w:pPr>
        <w:spacing w:after="0"/>
        <w:rPr>
          <w:rFonts w:cstheme="minorHAnsi"/>
          <w:sz w:val="24"/>
          <w:szCs w:val="24"/>
        </w:rPr>
      </w:pPr>
      <w:r w:rsidRPr="00022D6F">
        <w:rPr>
          <w:rFonts w:cstheme="minorHAnsi"/>
          <w:sz w:val="24"/>
          <w:szCs w:val="24"/>
        </w:rPr>
        <w:t xml:space="preserve">[Dorsey] Ray Dorsey, MD, Todd Sherer, PhD, Michael S. Okun, MD, </w:t>
      </w:r>
      <w:proofErr w:type="spellStart"/>
      <w:r w:rsidRPr="00022D6F">
        <w:rPr>
          <w:rFonts w:cstheme="minorHAnsi"/>
          <w:sz w:val="24"/>
          <w:szCs w:val="24"/>
        </w:rPr>
        <w:t>Bastiaan</w:t>
      </w:r>
      <w:proofErr w:type="spellEnd"/>
      <w:r w:rsidRPr="00022D6F">
        <w:rPr>
          <w:rFonts w:cstheme="minorHAnsi"/>
          <w:sz w:val="24"/>
          <w:szCs w:val="24"/>
        </w:rPr>
        <w:t xml:space="preserve"> R. </w:t>
      </w:r>
      <w:proofErr w:type="spellStart"/>
      <w:r w:rsidRPr="00022D6F">
        <w:rPr>
          <w:rFonts w:cstheme="minorHAnsi"/>
          <w:sz w:val="24"/>
          <w:szCs w:val="24"/>
        </w:rPr>
        <w:t>Bloem</w:t>
      </w:r>
      <w:proofErr w:type="spellEnd"/>
      <w:r w:rsidRPr="00022D6F">
        <w:rPr>
          <w:rFonts w:cstheme="minorHAnsi"/>
          <w:sz w:val="24"/>
          <w:szCs w:val="24"/>
        </w:rPr>
        <w:t xml:space="preserve">, MD, PhD, Ending Parkinson's Disease, A Prescription for Action, 2020, </w:t>
      </w:r>
      <w:hyperlink r:id="rId13" w:history="1">
        <w:r w:rsidRPr="00022D6F">
          <w:rPr>
            <w:rStyle w:val="Hyperlink"/>
            <w:rFonts w:cstheme="minorHAnsi"/>
            <w:sz w:val="24"/>
            <w:szCs w:val="24"/>
          </w:rPr>
          <w:t>https://www.publicaffairsbooks.com/titles/ray-dorsey-md/ending-parkinsons-disease/9781541724495/</w:t>
        </w:r>
      </w:hyperlink>
      <w:r w:rsidRPr="00022D6F">
        <w:rPr>
          <w:rFonts w:cstheme="minorHAnsi"/>
          <w:sz w:val="24"/>
          <w:szCs w:val="24"/>
        </w:rPr>
        <w:t xml:space="preserve"> </w:t>
      </w:r>
    </w:p>
    <w:p w14:paraId="2D10E58B" w14:textId="7CCBFB42" w:rsidR="00B7154E" w:rsidRPr="00022D6F" w:rsidRDefault="00B7154E" w:rsidP="00C31E40">
      <w:pPr>
        <w:spacing w:after="0"/>
        <w:rPr>
          <w:rFonts w:cstheme="minorHAnsi"/>
          <w:sz w:val="24"/>
          <w:szCs w:val="24"/>
        </w:rPr>
      </w:pPr>
    </w:p>
    <w:p w14:paraId="38731115" w14:textId="387ADF17" w:rsidR="00893AB4" w:rsidRPr="00022D6F" w:rsidRDefault="00893AB4" w:rsidP="00C31E40">
      <w:pPr>
        <w:spacing w:after="0"/>
        <w:rPr>
          <w:rFonts w:cstheme="minorHAnsi"/>
          <w:sz w:val="24"/>
          <w:szCs w:val="24"/>
        </w:rPr>
      </w:pPr>
      <w:r w:rsidRPr="00022D6F">
        <w:rPr>
          <w:rFonts w:cstheme="minorHAnsi"/>
          <w:sz w:val="24"/>
          <w:szCs w:val="24"/>
        </w:rPr>
        <w:t>[GMO] the pros and cons of GMOs are described in these videos.</w:t>
      </w:r>
    </w:p>
    <w:p w14:paraId="5CCD344B" w14:textId="337CC01A" w:rsidR="00893AB4" w:rsidRPr="00022D6F" w:rsidRDefault="007B31DF" w:rsidP="00C31E40">
      <w:pPr>
        <w:spacing w:after="0"/>
        <w:rPr>
          <w:rFonts w:cstheme="minorHAnsi"/>
          <w:sz w:val="24"/>
          <w:szCs w:val="24"/>
        </w:rPr>
      </w:pPr>
      <w:hyperlink r:id="rId14" w:history="1">
        <w:r w:rsidRPr="00022D6F">
          <w:rPr>
            <w:rStyle w:val="Hyperlink"/>
            <w:rFonts w:cstheme="minorHAnsi"/>
            <w:sz w:val="24"/>
            <w:szCs w:val="24"/>
          </w:rPr>
          <w:t>https://www.youtube.com/watch?v=DK5kRGs0HX0</w:t>
        </w:r>
      </w:hyperlink>
    </w:p>
    <w:p w14:paraId="774C3E19" w14:textId="77496200" w:rsidR="007B31DF" w:rsidRPr="00022D6F" w:rsidRDefault="007B31DF" w:rsidP="00C31E40">
      <w:pPr>
        <w:spacing w:after="0"/>
        <w:rPr>
          <w:rFonts w:cstheme="minorHAnsi"/>
          <w:sz w:val="24"/>
          <w:szCs w:val="24"/>
        </w:rPr>
      </w:pPr>
      <w:hyperlink r:id="rId15" w:history="1">
        <w:r w:rsidRPr="00022D6F">
          <w:rPr>
            <w:rStyle w:val="Hyperlink"/>
            <w:rFonts w:cstheme="minorHAnsi"/>
            <w:sz w:val="24"/>
            <w:szCs w:val="24"/>
          </w:rPr>
          <w:t>https://www.youtube.com/watch?v=sH4bi60alZU</w:t>
        </w:r>
      </w:hyperlink>
    </w:p>
    <w:p w14:paraId="55418898" w14:textId="2F1FD7E1" w:rsidR="007B31DF" w:rsidRPr="00022D6F" w:rsidRDefault="007B31DF" w:rsidP="00C31E40">
      <w:pPr>
        <w:spacing w:after="0"/>
        <w:rPr>
          <w:rFonts w:cstheme="minorHAnsi"/>
          <w:sz w:val="24"/>
          <w:szCs w:val="24"/>
        </w:rPr>
      </w:pPr>
      <w:hyperlink r:id="rId16" w:history="1">
        <w:r w:rsidRPr="00022D6F">
          <w:rPr>
            <w:rStyle w:val="Hyperlink"/>
            <w:rFonts w:cstheme="minorHAnsi"/>
            <w:sz w:val="24"/>
            <w:szCs w:val="24"/>
          </w:rPr>
          <w:t>https://www.youtube.com/watch?v=6BQhMJuz13I</w:t>
        </w:r>
      </w:hyperlink>
      <w:r w:rsidRPr="00022D6F">
        <w:rPr>
          <w:rFonts w:cstheme="minorHAnsi"/>
          <w:sz w:val="24"/>
          <w:szCs w:val="24"/>
        </w:rPr>
        <w:t xml:space="preserve"> </w:t>
      </w:r>
    </w:p>
    <w:p w14:paraId="42F8DCEC" w14:textId="77777777" w:rsidR="00893AB4" w:rsidRPr="00022D6F" w:rsidRDefault="00893AB4" w:rsidP="00C31E40">
      <w:pPr>
        <w:spacing w:after="0"/>
        <w:rPr>
          <w:rFonts w:cstheme="minorHAnsi"/>
          <w:sz w:val="24"/>
          <w:szCs w:val="24"/>
        </w:rPr>
      </w:pPr>
    </w:p>
    <w:p w14:paraId="29C03F19" w14:textId="77777777" w:rsidR="00C31E40" w:rsidRPr="00022D6F" w:rsidRDefault="00C31E40" w:rsidP="00C31E40">
      <w:pPr>
        <w:spacing w:after="0"/>
        <w:rPr>
          <w:rFonts w:cstheme="minorHAnsi"/>
          <w:sz w:val="24"/>
          <w:szCs w:val="24"/>
        </w:rPr>
      </w:pPr>
      <w:r w:rsidRPr="00022D6F">
        <w:rPr>
          <w:rFonts w:cstheme="minorHAnsi"/>
          <w:sz w:val="24"/>
          <w:szCs w:val="24"/>
        </w:rPr>
        <w:t xml:space="preserve">[Grant] Grant, E. H. C. et al. Quantitative evidence for the effects of multiple drivers on continental-scale amphibian declines. Sci. Rep. 6, 25625 (2016). </w:t>
      </w:r>
      <w:hyperlink r:id="rId17" w:history="1">
        <w:r w:rsidRPr="00022D6F">
          <w:rPr>
            <w:rStyle w:val="Hyperlink"/>
            <w:rFonts w:cstheme="minorHAnsi"/>
            <w:sz w:val="24"/>
            <w:szCs w:val="24"/>
          </w:rPr>
          <w:t>https://doi.org/10.1038/srep25625</w:t>
        </w:r>
      </w:hyperlink>
      <w:r w:rsidRPr="00022D6F">
        <w:rPr>
          <w:rFonts w:cstheme="minorHAnsi"/>
          <w:sz w:val="24"/>
          <w:szCs w:val="24"/>
        </w:rPr>
        <w:t xml:space="preserve">     see also </w:t>
      </w:r>
      <w:hyperlink r:id="rId18" w:history="1">
        <w:r w:rsidRPr="00022D6F">
          <w:rPr>
            <w:rStyle w:val="Hyperlink"/>
            <w:rFonts w:cstheme="minorHAnsi"/>
            <w:sz w:val="24"/>
            <w:szCs w:val="24"/>
          </w:rPr>
          <w:t>https://www.sciencedaily.com/releases/2018/09/180925150445.htm</w:t>
        </w:r>
      </w:hyperlink>
      <w:r w:rsidRPr="00022D6F">
        <w:rPr>
          <w:rFonts w:cstheme="minorHAnsi"/>
          <w:sz w:val="24"/>
          <w:szCs w:val="24"/>
        </w:rPr>
        <w:t xml:space="preserve"> </w:t>
      </w:r>
    </w:p>
    <w:p w14:paraId="42489374" w14:textId="36B19125" w:rsidR="0018156C" w:rsidRPr="00022D6F" w:rsidRDefault="0018156C" w:rsidP="00E71C9A">
      <w:pPr>
        <w:spacing w:after="0"/>
        <w:rPr>
          <w:rFonts w:cstheme="minorHAnsi"/>
          <w:sz w:val="24"/>
          <w:szCs w:val="24"/>
        </w:rPr>
      </w:pPr>
    </w:p>
    <w:p w14:paraId="551A1B46" w14:textId="138BB5F8" w:rsidR="001E0013" w:rsidRPr="00022D6F" w:rsidRDefault="001E0013" w:rsidP="00E71C9A">
      <w:pPr>
        <w:spacing w:after="0"/>
        <w:rPr>
          <w:rFonts w:cstheme="minorHAnsi"/>
          <w:sz w:val="24"/>
          <w:szCs w:val="24"/>
        </w:rPr>
      </w:pPr>
      <w:r w:rsidRPr="00022D6F">
        <w:rPr>
          <w:rFonts w:cstheme="minorHAnsi"/>
          <w:sz w:val="24"/>
          <w:szCs w:val="24"/>
        </w:rPr>
        <w:t xml:space="preserve">[Greenspan] </w:t>
      </w:r>
      <w:hyperlink r:id="rId19" w:history="1">
        <w:r w:rsidRPr="00022D6F">
          <w:rPr>
            <w:rStyle w:val="Hyperlink"/>
            <w:rFonts w:cstheme="minorHAnsi"/>
            <w:sz w:val="24"/>
            <w:szCs w:val="24"/>
          </w:rPr>
          <w:t>https://www.theguardian.com/business/2008/oct/24/economics-creditcrunch-federal-reserve-greenspan</w:t>
        </w:r>
      </w:hyperlink>
      <w:r w:rsidRPr="00022D6F">
        <w:rPr>
          <w:rFonts w:cstheme="minorHAnsi"/>
          <w:sz w:val="24"/>
          <w:szCs w:val="24"/>
        </w:rPr>
        <w:t xml:space="preserve"> </w:t>
      </w:r>
    </w:p>
    <w:p w14:paraId="253D7E80" w14:textId="77777777" w:rsidR="001E0013" w:rsidRPr="00022D6F" w:rsidRDefault="001E0013" w:rsidP="00E71C9A">
      <w:pPr>
        <w:spacing w:after="0"/>
        <w:rPr>
          <w:rFonts w:cstheme="minorHAnsi"/>
          <w:sz w:val="24"/>
          <w:szCs w:val="24"/>
        </w:rPr>
      </w:pPr>
    </w:p>
    <w:p w14:paraId="79120257" w14:textId="3A08FAD8" w:rsidR="00C31E40" w:rsidRPr="00022D6F" w:rsidRDefault="00C31E40" w:rsidP="00E71C9A">
      <w:pPr>
        <w:spacing w:after="0"/>
        <w:rPr>
          <w:rFonts w:cstheme="minorHAnsi"/>
          <w:sz w:val="24"/>
          <w:szCs w:val="24"/>
        </w:rPr>
      </w:pPr>
      <w:r w:rsidRPr="00022D6F">
        <w:rPr>
          <w:rFonts w:cstheme="minorHAnsi"/>
          <w:sz w:val="24"/>
          <w:szCs w:val="24"/>
        </w:rPr>
        <w:t>[</w:t>
      </w:r>
      <w:proofErr w:type="spellStart"/>
      <w:r w:rsidRPr="00022D6F">
        <w:rPr>
          <w:rFonts w:cstheme="minorHAnsi"/>
          <w:sz w:val="24"/>
          <w:szCs w:val="24"/>
        </w:rPr>
        <w:t>Hallmann</w:t>
      </w:r>
      <w:proofErr w:type="spellEnd"/>
      <w:r w:rsidRPr="00022D6F">
        <w:rPr>
          <w:rFonts w:cstheme="minorHAnsi"/>
          <w:sz w:val="24"/>
          <w:szCs w:val="24"/>
        </w:rPr>
        <w:t xml:space="preserve">] </w:t>
      </w:r>
      <w:proofErr w:type="spellStart"/>
      <w:r w:rsidRPr="00022D6F">
        <w:rPr>
          <w:rFonts w:cstheme="minorHAnsi"/>
          <w:sz w:val="24"/>
          <w:szCs w:val="24"/>
        </w:rPr>
        <w:t>Hallmann</w:t>
      </w:r>
      <w:proofErr w:type="spellEnd"/>
      <w:r w:rsidRPr="00022D6F">
        <w:rPr>
          <w:rFonts w:cstheme="minorHAnsi"/>
          <w:sz w:val="24"/>
          <w:szCs w:val="24"/>
        </w:rPr>
        <w:t xml:space="preserve"> CA, </w:t>
      </w:r>
      <w:proofErr w:type="spellStart"/>
      <w:r w:rsidRPr="00022D6F">
        <w:rPr>
          <w:rFonts w:cstheme="minorHAnsi"/>
          <w:sz w:val="24"/>
          <w:szCs w:val="24"/>
        </w:rPr>
        <w:t>Sorg</w:t>
      </w:r>
      <w:proofErr w:type="spellEnd"/>
      <w:r w:rsidRPr="00022D6F">
        <w:rPr>
          <w:rFonts w:cstheme="minorHAnsi"/>
          <w:sz w:val="24"/>
          <w:szCs w:val="24"/>
        </w:rPr>
        <w:t xml:space="preserve"> M, </w:t>
      </w:r>
      <w:proofErr w:type="spellStart"/>
      <w:r w:rsidRPr="00022D6F">
        <w:rPr>
          <w:rFonts w:cstheme="minorHAnsi"/>
          <w:sz w:val="24"/>
          <w:szCs w:val="24"/>
        </w:rPr>
        <w:t>Jongejans</w:t>
      </w:r>
      <w:proofErr w:type="spellEnd"/>
      <w:r w:rsidRPr="00022D6F">
        <w:rPr>
          <w:rFonts w:cstheme="minorHAnsi"/>
          <w:sz w:val="24"/>
          <w:szCs w:val="24"/>
        </w:rPr>
        <w:t xml:space="preserve"> E, </w:t>
      </w:r>
      <w:proofErr w:type="spellStart"/>
      <w:r w:rsidRPr="00022D6F">
        <w:rPr>
          <w:rFonts w:cstheme="minorHAnsi"/>
          <w:sz w:val="24"/>
          <w:szCs w:val="24"/>
        </w:rPr>
        <w:t>Siepel</w:t>
      </w:r>
      <w:proofErr w:type="spellEnd"/>
      <w:r w:rsidRPr="00022D6F">
        <w:rPr>
          <w:rFonts w:cstheme="minorHAnsi"/>
          <w:sz w:val="24"/>
          <w:szCs w:val="24"/>
        </w:rPr>
        <w:t xml:space="preserve"> H, </w:t>
      </w:r>
      <w:proofErr w:type="spellStart"/>
      <w:r w:rsidRPr="00022D6F">
        <w:rPr>
          <w:rFonts w:cstheme="minorHAnsi"/>
          <w:sz w:val="24"/>
          <w:szCs w:val="24"/>
        </w:rPr>
        <w:t>Hofland</w:t>
      </w:r>
      <w:proofErr w:type="spellEnd"/>
      <w:r w:rsidRPr="00022D6F">
        <w:rPr>
          <w:rFonts w:cstheme="minorHAnsi"/>
          <w:sz w:val="24"/>
          <w:szCs w:val="24"/>
        </w:rPr>
        <w:t xml:space="preserve"> N, Schwan H, et al. (2017) More than 75 percent decline over 27 years in total flying insect biomass in protected areas. </w:t>
      </w:r>
      <w:proofErr w:type="spellStart"/>
      <w:r w:rsidRPr="00022D6F">
        <w:rPr>
          <w:rFonts w:cstheme="minorHAnsi"/>
          <w:sz w:val="24"/>
          <w:szCs w:val="24"/>
        </w:rPr>
        <w:t>PLoS</w:t>
      </w:r>
      <w:proofErr w:type="spellEnd"/>
      <w:r w:rsidRPr="00022D6F">
        <w:rPr>
          <w:rFonts w:cstheme="minorHAnsi"/>
          <w:sz w:val="24"/>
          <w:szCs w:val="24"/>
        </w:rPr>
        <w:t xml:space="preserve"> ONE12(10): e0185809. </w:t>
      </w:r>
      <w:hyperlink r:id="rId20" w:history="1">
        <w:r w:rsidRPr="00022D6F">
          <w:rPr>
            <w:rStyle w:val="Hyperlink"/>
            <w:rFonts w:cstheme="minorHAnsi"/>
            <w:sz w:val="24"/>
            <w:szCs w:val="24"/>
          </w:rPr>
          <w:t>https://doi.org/10.1371/journal.pone.0185809</w:t>
        </w:r>
      </w:hyperlink>
      <w:r w:rsidRPr="00022D6F">
        <w:rPr>
          <w:rFonts w:cstheme="minorHAnsi"/>
          <w:sz w:val="24"/>
          <w:szCs w:val="24"/>
        </w:rPr>
        <w:t xml:space="preserve"> </w:t>
      </w:r>
    </w:p>
    <w:p w14:paraId="26E88CBA" w14:textId="0534BD48" w:rsidR="00C31E40" w:rsidRPr="00022D6F" w:rsidRDefault="00C31E40" w:rsidP="00E71C9A">
      <w:pPr>
        <w:spacing w:after="0"/>
        <w:rPr>
          <w:rFonts w:cstheme="minorHAnsi"/>
          <w:sz w:val="24"/>
          <w:szCs w:val="24"/>
        </w:rPr>
      </w:pPr>
    </w:p>
    <w:p w14:paraId="534E2CDA" w14:textId="62123B08" w:rsidR="00181C68" w:rsidRPr="00022D6F" w:rsidRDefault="00181C68" w:rsidP="00E55D64">
      <w:pPr>
        <w:spacing w:after="0"/>
        <w:rPr>
          <w:rFonts w:cstheme="minorHAnsi"/>
          <w:sz w:val="24"/>
          <w:szCs w:val="24"/>
        </w:rPr>
      </w:pPr>
      <w:r w:rsidRPr="00022D6F">
        <w:rPr>
          <w:rFonts w:cstheme="minorHAnsi"/>
          <w:sz w:val="24"/>
          <w:szCs w:val="24"/>
        </w:rPr>
        <w:t xml:space="preserve">[Hamilton] </w:t>
      </w:r>
      <w:r w:rsidRPr="00022D6F">
        <w:rPr>
          <w:rFonts w:cstheme="minorHAnsi"/>
          <w:sz w:val="24"/>
          <w:szCs w:val="24"/>
        </w:rPr>
        <w:t xml:space="preserve">Lawrence C. Hamilton, Joel </w:t>
      </w:r>
      <w:proofErr w:type="spellStart"/>
      <w:r w:rsidRPr="00022D6F">
        <w:rPr>
          <w:rFonts w:cstheme="minorHAnsi"/>
          <w:sz w:val="24"/>
          <w:szCs w:val="24"/>
        </w:rPr>
        <w:t>Hartter</w:t>
      </w:r>
      <w:proofErr w:type="spellEnd"/>
      <w:r w:rsidRPr="00022D6F">
        <w:rPr>
          <w:rFonts w:cstheme="minorHAnsi"/>
          <w:sz w:val="24"/>
          <w:szCs w:val="24"/>
        </w:rPr>
        <w:t>, and Kei Saito</w:t>
      </w:r>
      <w:r w:rsidR="00DF468C" w:rsidRPr="00022D6F">
        <w:rPr>
          <w:rFonts w:cstheme="minorHAnsi"/>
          <w:sz w:val="24"/>
          <w:szCs w:val="24"/>
        </w:rPr>
        <w:t xml:space="preserve">, </w:t>
      </w:r>
      <w:r w:rsidR="00DF468C" w:rsidRPr="00022D6F">
        <w:rPr>
          <w:rFonts w:cstheme="minorHAnsi"/>
          <w:sz w:val="24"/>
          <w:szCs w:val="24"/>
        </w:rPr>
        <w:t>Trust in Scientists on Climate Change</w:t>
      </w:r>
      <w:r w:rsidR="00DF468C" w:rsidRPr="00022D6F">
        <w:rPr>
          <w:rFonts w:cstheme="minorHAnsi"/>
          <w:sz w:val="24"/>
          <w:szCs w:val="24"/>
        </w:rPr>
        <w:t xml:space="preserve"> </w:t>
      </w:r>
      <w:r w:rsidR="00DF468C" w:rsidRPr="00022D6F">
        <w:rPr>
          <w:rFonts w:cstheme="minorHAnsi"/>
          <w:sz w:val="24"/>
          <w:szCs w:val="24"/>
        </w:rPr>
        <w:t>and Vaccines</w:t>
      </w:r>
      <w:r w:rsidR="00DF468C" w:rsidRPr="00022D6F">
        <w:rPr>
          <w:rFonts w:cstheme="minorHAnsi"/>
          <w:sz w:val="24"/>
          <w:szCs w:val="24"/>
        </w:rPr>
        <w:t xml:space="preserve">, </w:t>
      </w:r>
      <w:r w:rsidR="00E55D64" w:rsidRPr="00022D6F">
        <w:rPr>
          <w:rFonts w:cstheme="minorHAnsi"/>
          <w:sz w:val="24"/>
          <w:szCs w:val="24"/>
        </w:rPr>
        <w:t>SAGE Open</w:t>
      </w:r>
      <w:r w:rsidR="00E55D64" w:rsidRPr="00022D6F">
        <w:rPr>
          <w:rFonts w:cstheme="minorHAnsi"/>
          <w:sz w:val="24"/>
          <w:szCs w:val="24"/>
        </w:rPr>
        <w:t xml:space="preserve">, </w:t>
      </w:r>
      <w:r w:rsidR="00E55D64" w:rsidRPr="00022D6F">
        <w:rPr>
          <w:rFonts w:cstheme="minorHAnsi"/>
          <w:sz w:val="24"/>
          <w:szCs w:val="24"/>
        </w:rPr>
        <w:t>July-September 2015: 1–13</w:t>
      </w:r>
      <w:r w:rsidR="00E55D64" w:rsidRPr="00022D6F">
        <w:rPr>
          <w:rFonts w:cstheme="minorHAnsi"/>
          <w:sz w:val="24"/>
          <w:szCs w:val="24"/>
        </w:rPr>
        <w:t xml:space="preserve">, </w:t>
      </w:r>
      <w:r w:rsidR="00E55D64" w:rsidRPr="00022D6F">
        <w:rPr>
          <w:rFonts w:cstheme="minorHAnsi"/>
          <w:sz w:val="24"/>
          <w:szCs w:val="24"/>
        </w:rPr>
        <w:t>© The Author(s) 2015</w:t>
      </w:r>
      <w:r w:rsidR="00E55D64" w:rsidRPr="00022D6F">
        <w:rPr>
          <w:rFonts w:cstheme="minorHAnsi"/>
          <w:sz w:val="24"/>
          <w:szCs w:val="24"/>
        </w:rPr>
        <w:t xml:space="preserve">, </w:t>
      </w:r>
      <w:hyperlink r:id="rId21" w:history="1">
        <w:r w:rsidR="008E1793" w:rsidRPr="00022D6F">
          <w:rPr>
            <w:rStyle w:val="Hyperlink"/>
            <w:rFonts w:cstheme="minorHAnsi"/>
            <w:sz w:val="24"/>
            <w:szCs w:val="24"/>
          </w:rPr>
          <w:t>https://doi.org/10.1177/2158244015602752</w:t>
        </w:r>
      </w:hyperlink>
      <w:r w:rsidR="00E55D64" w:rsidRPr="00022D6F">
        <w:rPr>
          <w:rFonts w:cstheme="minorHAnsi"/>
          <w:sz w:val="24"/>
          <w:szCs w:val="24"/>
        </w:rPr>
        <w:t xml:space="preserve"> </w:t>
      </w:r>
    </w:p>
    <w:p w14:paraId="2E68D0FF" w14:textId="6B663062" w:rsidR="00181C68" w:rsidRPr="00022D6F" w:rsidRDefault="00181C68" w:rsidP="00E71C9A">
      <w:pPr>
        <w:spacing w:after="0"/>
        <w:rPr>
          <w:rFonts w:cstheme="minorHAnsi"/>
          <w:sz w:val="24"/>
          <w:szCs w:val="24"/>
        </w:rPr>
      </w:pPr>
    </w:p>
    <w:p w14:paraId="4A5B0C52" w14:textId="6F53E61B" w:rsidR="00447630" w:rsidRPr="00022D6F" w:rsidRDefault="00447630" w:rsidP="00E71C9A">
      <w:pPr>
        <w:spacing w:after="0"/>
        <w:rPr>
          <w:rFonts w:cstheme="minorHAnsi"/>
          <w:sz w:val="24"/>
          <w:szCs w:val="24"/>
        </w:rPr>
      </w:pPr>
      <w:r w:rsidRPr="00022D6F">
        <w:rPr>
          <w:rFonts w:cstheme="minorHAnsi"/>
          <w:sz w:val="24"/>
          <w:szCs w:val="24"/>
        </w:rPr>
        <w:t>[Harari] Yuval Harari, Homo Deux.</w:t>
      </w:r>
    </w:p>
    <w:p w14:paraId="3F0CEFEA" w14:textId="77777777" w:rsidR="00447630" w:rsidRPr="00022D6F" w:rsidRDefault="00447630" w:rsidP="00E71C9A">
      <w:pPr>
        <w:spacing w:after="0"/>
        <w:rPr>
          <w:rFonts w:cstheme="minorHAnsi"/>
          <w:sz w:val="24"/>
          <w:szCs w:val="24"/>
        </w:rPr>
      </w:pPr>
    </w:p>
    <w:p w14:paraId="0AD76B5C" w14:textId="63780344" w:rsidR="0018156C" w:rsidRPr="00022D6F" w:rsidRDefault="0018156C" w:rsidP="00E71C9A">
      <w:pPr>
        <w:spacing w:after="0"/>
        <w:rPr>
          <w:rFonts w:cstheme="minorHAnsi"/>
          <w:sz w:val="24"/>
          <w:szCs w:val="24"/>
        </w:rPr>
      </w:pPr>
      <w:r w:rsidRPr="00022D6F">
        <w:rPr>
          <w:rFonts w:cstheme="minorHAnsi"/>
          <w:sz w:val="24"/>
          <w:szCs w:val="24"/>
        </w:rPr>
        <w:t xml:space="preserve">[He] </w:t>
      </w:r>
      <w:proofErr w:type="spellStart"/>
      <w:r w:rsidRPr="00022D6F">
        <w:rPr>
          <w:rFonts w:cstheme="minorHAnsi"/>
          <w:sz w:val="24"/>
          <w:szCs w:val="24"/>
        </w:rPr>
        <w:t>Fengzhi</w:t>
      </w:r>
      <w:proofErr w:type="spellEnd"/>
      <w:r w:rsidRPr="00022D6F">
        <w:rPr>
          <w:rFonts w:cstheme="minorHAnsi"/>
          <w:sz w:val="24"/>
          <w:szCs w:val="24"/>
        </w:rPr>
        <w:t xml:space="preserve"> He, Christiane </w:t>
      </w:r>
      <w:proofErr w:type="spellStart"/>
      <w:r w:rsidRPr="00022D6F">
        <w:rPr>
          <w:rFonts w:cstheme="minorHAnsi"/>
          <w:sz w:val="24"/>
          <w:szCs w:val="24"/>
        </w:rPr>
        <w:t>Zarfl</w:t>
      </w:r>
      <w:proofErr w:type="spellEnd"/>
      <w:r w:rsidRPr="00022D6F">
        <w:rPr>
          <w:rFonts w:cstheme="minorHAnsi"/>
          <w:sz w:val="24"/>
          <w:szCs w:val="24"/>
        </w:rPr>
        <w:t xml:space="preserve">, Vanessa </w:t>
      </w:r>
      <w:proofErr w:type="spellStart"/>
      <w:r w:rsidRPr="00022D6F">
        <w:rPr>
          <w:rFonts w:cstheme="minorHAnsi"/>
          <w:sz w:val="24"/>
          <w:szCs w:val="24"/>
        </w:rPr>
        <w:t>Bremerich</w:t>
      </w:r>
      <w:proofErr w:type="spellEnd"/>
      <w:r w:rsidRPr="00022D6F">
        <w:rPr>
          <w:rFonts w:cstheme="minorHAnsi"/>
          <w:sz w:val="24"/>
          <w:szCs w:val="24"/>
        </w:rPr>
        <w:t xml:space="preserve">, Jonathan N. W. David, Zeb Hogan, Gregor </w:t>
      </w:r>
      <w:proofErr w:type="spellStart"/>
      <w:r w:rsidRPr="00022D6F">
        <w:rPr>
          <w:rFonts w:cstheme="minorHAnsi"/>
          <w:sz w:val="24"/>
          <w:szCs w:val="24"/>
        </w:rPr>
        <w:t>Kalinkat</w:t>
      </w:r>
      <w:proofErr w:type="spellEnd"/>
      <w:r w:rsidRPr="00022D6F">
        <w:rPr>
          <w:rFonts w:cstheme="minorHAnsi"/>
          <w:sz w:val="24"/>
          <w:szCs w:val="24"/>
        </w:rPr>
        <w:t xml:space="preserve">, </w:t>
      </w:r>
      <w:proofErr w:type="spellStart"/>
      <w:r w:rsidRPr="00022D6F">
        <w:rPr>
          <w:rFonts w:cstheme="minorHAnsi"/>
          <w:sz w:val="24"/>
          <w:szCs w:val="24"/>
        </w:rPr>
        <w:t>Klement</w:t>
      </w:r>
      <w:proofErr w:type="spellEnd"/>
      <w:r w:rsidRPr="00022D6F">
        <w:rPr>
          <w:rFonts w:cstheme="minorHAnsi"/>
          <w:sz w:val="24"/>
          <w:szCs w:val="24"/>
        </w:rPr>
        <w:t xml:space="preserve"> </w:t>
      </w:r>
      <w:proofErr w:type="spellStart"/>
      <w:r w:rsidRPr="00022D6F">
        <w:rPr>
          <w:rFonts w:cstheme="minorHAnsi"/>
          <w:sz w:val="24"/>
          <w:szCs w:val="24"/>
        </w:rPr>
        <w:t>Tockner</w:t>
      </w:r>
      <w:proofErr w:type="spellEnd"/>
      <w:r w:rsidRPr="00022D6F">
        <w:rPr>
          <w:rFonts w:cstheme="minorHAnsi"/>
          <w:sz w:val="24"/>
          <w:szCs w:val="24"/>
        </w:rPr>
        <w:t xml:space="preserve">, Sonja C. </w:t>
      </w:r>
      <w:proofErr w:type="spellStart"/>
      <w:r w:rsidRPr="00022D6F">
        <w:rPr>
          <w:rFonts w:cstheme="minorHAnsi"/>
          <w:sz w:val="24"/>
          <w:szCs w:val="24"/>
        </w:rPr>
        <w:t>Jähnig</w:t>
      </w:r>
      <w:proofErr w:type="spellEnd"/>
      <w:r w:rsidRPr="00022D6F">
        <w:rPr>
          <w:rFonts w:cstheme="minorHAnsi"/>
          <w:sz w:val="24"/>
          <w:szCs w:val="24"/>
        </w:rPr>
        <w:t xml:space="preserve">, “The global decline of freshwater megafauna.” Global Change Biology, 2019, 08 August 2019 </w:t>
      </w:r>
      <w:hyperlink r:id="rId22" w:history="1">
        <w:r w:rsidRPr="00022D6F">
          <w:rPr>
            <w:rStyle w:val="Hyperlink"/>
            <w:rFonts w:cstheme="minorHAnsi"/>
            <w:sz w:val="24"/>
            <w:szCs w:val="24"/>
          </w:rPr>
          <w:t>https://doi.org/10.1111/gcb.14753</w:t>
        </w:r>
      </w:hyperlink>
      <w:r w:rsidRPr="00022D6F">
        <w:rPr>
          <w:rFonts w:cstheme="minorHAnsi"/>
          <w:sz w:val="24"/>
          <w:szCs w:val="24"/>
        </w:rPr>
        <w:t xml:space="preserve"> </w:t>
      </w:r>
    </w:p>
    <w:p w14:paraId="465DC0F3" w14:textId="010F1C8B" w:rsidR="0018156C" w:rsidRPr="00022D6F" w:rsidRDefault="0018156C" w:rsidP="00E71C9A">
      <w:pPr>
        <w:spacing w:after="0"/>
        <w:rPr>
          <w:rFonts w:cstheme="minorHAnsi"/>
          <w:sz w:val="24"/>
          <w:szCs w:val="24"/>
        </w:rPr>
      </w:pPr>
    </w:p>
    <w:p w14:paraId="3BC6C103" w14:textId="0325118A" w:rsidR="00390569" w:rsidRPr="00022D6F" w:rsidRDefault="00390569" w:rsidP="00E71C9A">
      <w:pPr>
        <w:spacing w:after="0"/>
        <w:rPr>
          <w:rFonts w:cstheme="minorHAnsi"/>
          <w:sz w:val="24"/>
          <w:szCs w:val="24"/>
        </w:rPr>
      </w:pPr>
      <w:r w:rsidRPr="00022D6F">
        <w:rPr>
          <w:rFonts w:cstheme="minorHAnsi"/>
          <w:sz w:val="24"/>
          <w:szCs w:val="24"/>
        </w:rPr>
        <w:t xml:space="preserve">[health] </w:t>
      </w:r>
      <w:hyperlink r:id="rId23" w:history="1">
        <w:r w:rsidRPr="00022D6F">
          <w:rPr>
            <w:rStyle w:val="Hyperlink"/>
            <w:rFonts w:cstheme="minorHAnsi"/>
            <w:sz w:val="24"/>
            <w:szCs w:val="24"/>
          </w:rPr>
          <w:t>https://en.wikipedia.org/wiki/Health_effects_of_pesticides</w:t>
        </w:r>
      </w:hyperlink>
      <w:r w:rsidRPr="00022D6F">
        <w:rPr>
          <w:rFonts w:cstheme="minorHAnsi"/>
          <w:sz w:val="24"/>
          <w:szCs w:val="24"/>
        </w:rPr>
        <w:t xml:space="preserve"> </w:t>
      </w:r>
    </w:p>
    <w:p w14:paraId="0F59B4D2" w14:textId="77777777" w:rsidR="00390569" w:rsidRPr="00022D6F" w:rsidRDefault="00390569" w:rsidP="00E71C9A">
      <w:pPr>
        <w:spacing w:after="0"/>
        <w:rPr>
          <w:rFonts w:cstheme="minorHAnsi"/>
          <w:sz w:val="24"/>
          <w:szCs w:val="24"/>
        </w:rPr>
      </w:pPr>
    </w:p>
    <w:p w14:paraId="26A73055" w14:textId="26904A6C" w:rsidR="00182B2F" w:rsidRPr="00022D6F" w:rsidRDefault="00182B2F" w:rsidP="00E71C9A">
      <w:pPr>
        <w:spacing w:after="0"/>
        <w:rPr>
          <w:rFonts w:cstheme="minorHAnsi"/>
          <w:sz w:val="24"/>
          <w:szCs w:val="24"/>
        </w:rPr>
      </w:pPr>
      <w:r w:rsidRPr="00022D6F">
        <w:rPr>
          <w:rFonts w:cstheme="minorHAnsi"/>
          <w:sz w:val="24"/>
          <w:szCs w:val="24"/>
        </w:rPr>
        <w:lastRenderedPageBreak/>
        <w:t xml:space="preserve">[insulin] </w:t>
      </w:r>
      <w:hyperlink r:id="rId24" w:history="1">
        <w:r w:rsidRPr="00022D6F">
          <w:rPr>
            <w:rStyle w:val="Hyperlink"/>
            <w:rFonts w:cstheme="minorHAnsi"/>
            <w:sz w:val="24"/>
            <w:szCs w:val="24"/>
          </w:rPr>
          <w:t>http://www.madehow.com/Volume-7/Insulin.html</w:t>
        </w:r>
      </w:hyperlink>
      <w:r w:rsidRPr="00022D6F">
        <w:rPr>
          <w:rFonts w:cstheme="minorHAnsi"/>
          <w:sz w:val="24"/>
          <w:szCs w:val="24"/>
        </w:rPr>
        <w:t xml:space="preserve"> </w:t>
      </w:r>
    </w:p>
    <w:p w14:paraId="546A352D" w14:textId="5F17E5E3" w:rsidR="00182B2F" w:rsidRPr="00022D6F" w:rsidRDefault="00182B2F" w:rsidP="00E71C9A">
      <w:pPr>
        <w:spacing w:after="0"/>
        <w:rPr>
          <w:rFonts w:cstheme="minorHAnsi"/>
          <w:sz w:val="24"/>
          <w:szCs w:val="24"/>
        </w:rPr>
      </w:pPr>
    </w:p>
    <w:p w14:paraId="32DB142D" w14:textId="478515FD" w:rsidR="00BE0906" w:rsidRPr="00022D6F" w:rsidRDefault="00BE0906" w:rsidP="00E71C9A">
      <w:pPr>
        <w:spacing w:after="0"/>
        <w:rPr>
          <w:rFonts w:cstheme="minorHAnsi"/>
          <w:sz w:val="24"/>
          <w:szCs w:val="24"/>
        </w:rPr>
      </w:pPr>
      <w:r w:rsidRPr="00022D6F">
        <w:rPr>
          <w:rFonts w:cstheme="minorHAnsi"/>
          <w:sz w:val="24"/>
          <w:szCs w:val="24"/>
        </w:rPr>
        <w:t xml:space="preserve">[Kahan] </w:t>
      </w:r>
      <w:hyperlink r:id="rId25" w:history="1">
        <w:r w:rsidRPr="00022D6F">
          <w:rPr>
            <w:rStyle w:val="Hyperlink"/>
            <w:rFonts w:cstheme="minorHAnsi"/>
            <w:sz w:val="24"/>
            <w:szCs w:val="24"/>
          </w:rPr>
          <w:t>https://www.tandfonline.com/doi/abs/10.1080/13669877.2010.511246</w:t>
        </w:r>
      </w:hyperlink>
    </w:p>
    <w:p w14:paraId="6F330A02" w14:textId="423010F9" w:rsidR="00BE0906" w:rsidRPr="00022D6F" w:rsidRDefault="00BE0906" w:rsidP="00E71C9A">
      <w:pPr>
        <w:spacing w:after="0"/>
        <w:rPr>
          <w:rFonts w:cstheme="minorHAnsi"/>
          <w:sz w:val="24"/>
          <w:szCs w:val="24"/>
        </w:rPr>
      </w:pPr>
    </w:p>
    <w:p w14:paraId="4907FDF8" w14:textId="63E9FD98" w:rsidR="007F002F" w:rsidRPr="00022D6F" w:rsidRDefault="007F002F" w:rsidP="00E71C9A">
      <w:pPr>
        <w:spacing w:after="0"/>
        <w:rPr>
          <w:rFonts w:cstheme="minorHAnsi"/>
          <w:sz w:val="24"/>
          <w:szCs w:val="24"/>
        </w:rPr>
      </w:pPr>
      <w:r w:rsidRPr="00022D6F">
        <w:rPr>
          <w:rFonts w:cstheme="minorHAnsi"/>
          <w:sz w:val="24"/>
          <w:szCs w:val="24"/>
        </w:rPr>
        <w:t>[Landrum] Landrum and Lull, Stop preaching to the choir, Nature Climate Change, vol. 7, August, 2017</w:t>
      </w:r>
      <w:r w:rsidRPr="00022D6F">
        <w:rPr>
          <w:rFonts w:cstheme="minorHAnsi"/>
          <w:sz w:val="24"/>
          <w:szCs w:val="24"/>
        </w:rPr>
        <w:t xml:space="preserve"> </w:t>
      </w:r>
    </w:p>
    <w:p w14:paraId="67107330" w14:textId="77777777" w:rsidR="007F002F" w:rsidRPr="00022D6F" w:rsidRDefault="007F002F" w:rsidP="00E71C9A">
      <w:pPr>
        <w:spacing w:after="0"/>
        <w:rPr>
          <w:rFonts w:cstheme="minorHAnsi"/>
          <w:sz w:val="24"/>
          <w:szCs w:val="24"/>
        </w:rPr>
      </w:pPr>
    </w:p>
    <w:p w14:paraId="74A78E95" w14:textId="0404F08B" w:rsidR="00B66689" w:rsidRPr="00022D6F" w:rsidRDefault="005536A6" w:rsidP="00B66689">
      <w:pPr>
        <w:spacing w:after="0"/>
        <w:rPr>
          <w:rFonts w:cstheme="minorHAnsi"/>
          <w:sz w:val="24"/>
          <w:szCs w:val="24"/>
        </w:rPr>
      </w:pPr>
      <w:r w:rsidRPr="00022D6F">
        <w:rPr>
          <w:rFonts w:cstheme="minorHAnsi"/>
          <w:sz w:val="24"/>
          <w:szCs w:val="24"/>
        </w:rPr>
        <w:t xml:space="preserve">[Noerpel, 2013] Tony Noerpel  January 16, 2013, </w:t>
      </w:r>
      <w:r w:rsidR="00B66689" w:rsidRPr="00022D6F">
        <w:rPr>
          <w:rFonts w:cstheme="minorHAnsi"/>
          <w:sz w:val="24"/>
          <w:szCs w:val="24"/>
        </w:rPr>
        <w:t>Bursting the Ideological Bubble</w:t>
      </w:r>
      <w:r w:rsidRPr="00022D6F">
        <w:rPr>
          <w:rFonts w:cstheme="minorHAnsi"/>
          <w:sz w:val="24"/>
          <w:szCs w:val="24"/>
        </w:rPr>
        <w:t>,</w:t>
      </w:r>
      <w:r w:rsidR="00B66689" w:rsidRPr="00022D6F">
        <w:rPr>
          <w:rFonts w:cstheme="minorHAnsi"/>
          <w:sz w:val="24"/>
          <w:szCs w:val="24"/>
        </w:rPr>
        <w:t xml:space="preserve">  </w:t>
      </w:r>
      <w:hyperlink r:id="rId26" w:history="1">
        <w:r w:rsidR="00B66689" w:rsidRPr="00022D6F">
          <w:rPr>
            <w:rStyle w:val="Hyperlink"/>
            <w:rFonts w:cstheme="minorHAnsi"/>
            <w:sz w:val="24"/>
            <w:szCs w:val="24"/>
          </w:rPr>
          <w:t>https://blueridgeleader.com/bursting-the-ideological-bubble/</w:t>
        </w:r>
      </w:hyperlink>
      <w:r w:rsidR="00B66689" w:rsidRPr="00022D6F">
        <w:rPr>
          <w:rFonts w:cstheme="minorHAnsi"/>
          <w:sz w:val="24"/>
          <w:szCs w:val="24"/>
        </w:rPr>
        <w:t xml:space="preserve">  </w:t>
      </w:r>
    </w:p>
    <w:p w14:paraId="3CEF7BF0" w14:textId="4A728B31" w:rsidR="00016763" w:rsidRPr="00022D6F" w:rsidRDefault="00016763" w:rsidP="00E71C9A">
      <w:pPr>
        <w:spacing w:after="0"/>
        <w:rPr>
          <w:rFonts w:cstheme="minorHAnsi"/>
          <w:sz w:val="24"/>
          <w:szCs w:val="24"/>
        </w:rPr>
      </w:pPr>
    </w:p>
    <w:p w14:paraId="2752AAF2" w14:textId="0AB4A849" w:rsidR="00016763" w:rsidRPr="00022D6F" w:rsidRDefault="00162EB1" w:rsidP="00162EB1">
      <w:pPr>
        <w:spacing w:after="0"/>
        <w:rPr>
          <w:rFonts w:cstheme="minorHAnsi"/>
          <w:sz w:val="24"/>
          <w:szCs w:val="24"/>
        </w:rPr>
      </w:pPr>
      <w:r w:rsidRPr="00022D6F">
        <w:rPr>
          <w:rFonts w:cstheme="minorHAnsi"/>
          <w:sz w:val="24"/>
          <w:szCs w:val="24"/>
        </w:rPr>
        <w:t>[Noerpel, 2014] Tony Noerpel  Measuring Irrationality, November 30, 2014 Sustainable Planet</w:t>
      </w:r>
      <w:r w:rsidR="004F4760" w:rsidRPr="00022D6F">
        <w:rPr>
          <w:rFonts w:cstheme="minorHAnsi"/>
          <w:sz w:val="24"/>
          <w:szCs w:val="24"/>
        </w:rPr>
        <w:t>,</w:t>
      </w:r>
      <w:r w:rsidRPr="00022D6F">
        <w:rPr>
          <w:rFonts w:cstheme="minorHAnsi"/>
          <w:sz w:val="24"/>
          <w:szCs w:val="24"/>
        </w:rPr>
        <w:t xml:space="preserve"> </w:t>
      </w:r>
      <w:hyperlink r:id="rId27" w:history="1">
        <w:r w:rsidRPr="00022D6F">
          <w:rPr>
            <w:rStyle w:val="Hyperlink"/>
            <w:rFonts w:cstheme="minorHAnsi"/>
            <w:sz w:val="24"/>
            <w:szCs w:val="24"/>
          </w:rPr>
          <w:t>https://blueridgeleader.com/measuring-irrationality/</w:t>
        </w:r>
      </w:hyperlink>
      <w:r w:rsidRPr="00022D6F">
        <w:rPr>
          <w:rFonts w:cstheme="minorHAnsi"/>
          <w:sz w:val="24"/>
          <w:szCs w:val="24"/>
        </w:rPr>
        <w:t xml:space="preserve"> </w:t>
      </w:r>
    </w:p>
    <w:p w14:paraId="1BF13228" w14:textId="77777777" w:rsidR="005669AD" w:rsidRPr="00022D6F" w:rsidRDefault="005669AD" w:rsidP="00E71C9A">
      <w:pPr>
        <w:spacing w:after="0"/>
        <w:rPr>
          <w:rFonts w:cstheme="minorHAnsi"/>
          <w:sz w:val="24"/>
          <w:szCs w:val="24"/>
        </w:rPr>
      </w:pPr>
    </w:p>
    <w:p w14:paraId="3D4FEEB8" w14:textId="692B6057" w:rsidR="00386C75" w:rsidRPr="00022D6F" w:rsidRDefault="00386C75" w:rsidP="00E71C9A">
      <w:pPr>
        <w:spacing w:after="0"/>
        <w:rPr>
          <w:rFonts w:cstheme="minorHAnsi"/>
          <w:sz w:val="24"/>
          <w:szCs w:val="24"/>
        </w:rPr>
      </w:pPr>
      <w:r w:rsidRPr="00022D6F">
        <w:rPr>
          <w:rFonts w:cstheme="minorHAnsi"/>
          <w:sz w:val="24"/>
          <w:szCs w:val="24"/>
        </w:rPr>
        <w:t xml:space="preserve">[Oxitec] </w:t>
      </w:r>
      <w:hyperlink r:id="rId28" w:history="1">
        <w:r w:rsidRPr="00022D6F">
          <w:rPr>
            <w:rStyle w:val="Hyperlink"/>
            <w:rFonts w:cstheme="minorHAnsi"/>
            <w:sz w:val="24"/>
            <w:szCs w:val="24"/>
          </w:rPr>
          <w:t>https://www.youtube.com/watch?v=RrIS7mia36k</w:t>
        </w:r>
      </w:hyperlink>
      <w:r w:rsidRPr="00022D6F">
        <w:rPr>
          <w:rFonts w:cstheme="minorHAnsi"/>
          <w:sz w:val="24"/>
          <w:szCs w:val="24"/>
        </w:rPr>
        <w:t xml:space="preserve"> </w:t>
      </w:r>
    </w:p>
    <w:p w14:paraId="2F05FFE3" w14:textId="681A0CCB" w:rsidR="00386C75" w:rsidRPr="00022D6F" w:rsidRDefault="00386C75" w:rsidP="00E71C9A">
      <w:pPr>
        <w:spacing w:after="0"/>
        <w:rPr>
          <w:rFonts w:cstheme="minorHAnsi"/>
          <w:sz w:val="24"/>
          <w:szCs w:val="24"/>
        </w:rPr>
      </w:pPr>
    </w:p>
    <w:p w14:paraId="4A69A3E8" w14:textId="4D26F3A3" w:rsidR="00C65F12" w:rsidRPr="00022D6F" w:rsidRDefault="00C65F12" w:rsidP="00E71C9A">
      <w:pPr>
        <w:spacing w:after="0"/>
        <w:rPr>
          <w:rFonts w:cstheme="minorHAnsi"/>
          <w:sz w:val="24"/>
          <w:szCs w:val="24"/>
        </w:rPr>
      </w:pPr>
      <w:r w:rsidRPr="00022D6F">
        <w:rPr>
          <w:rFonts w:cstheme="minorHAnsi"/>
          <w:sz w:val="24"/>
          <w:szCs w:val="24"/>
        </w:rPr>
        <w:t xml:space="preserve">[Roth] Gerhard Roth and Ursula </w:t>
      </w:r>
      <w:proofErr w:type="spellStart"/>
      <w:r w:rsidRPr="00022D6F">
        <w:rPr>
          <w:rFonts w:cstheme="minorHAnsi"/>
          <w:sz w:val="24"/>
          <w:szCs w:val="24"/>
        </w:rPr>
        <w:t>Dicke</w:t>
      </w:r>
      <w:proofErr w:type="spellEnd"/>
      <w:r w:rsidRPr="00022D6F">
        <w:rPr>
          <w:rFonts w:cstheme="minorHAnsi"/>
          <w:sz w:val="24"/>
          <w:szCs w:val="24"/>
        </w:rPr>
        <w:t xml:space="preserve">, Evolution of the brain and intelligence, Trends in Cognitive Sciences, Vol. 9, No. 5, May, 2005.  </w:t>
      </w:r>
    </w:p>
    <w:p w14:paraId="1680FC43" w14:textId="77777777" w:rsidR="00C65F12" w:rsidRPr="00022D6F" w:rsidRDefault="00C65F12" w:rsidP="00E71C9A">
      <w:pPr>
        <w:spacing w:after="0"/>
        <w:rPr>
          <w:rFonts w:cstheme="minorHAnsi"/>
          <w:sz w:val="24"/>
          <w:szCs w:val="24"/>
        </w:rPr>
      </w:pPr>
    </w:p>
    <w:p w14:paraId="4DA79609" w14:textId="67399BE9" w:rsidR="000E407F" w:rsidRPr="00022D6F" w:rsidRDefault="000E407F" w:rsidP="00E71C9A">
      <w:pPr>
        <w:spacing w:after="0"/>
        <w:rPr>
          <w:rFonts w:cstheme="minorHAnsi"/>
          <w:sz w:val="24"/>
          <w:szCs w:val="24"/>
        </w:rPr>
      </w:pPr>
      <w:r w:rsidRPr="00022D6F">
        <w:rPr>
          <w:rFonts w:cstheme="minorHAnsi"/>
          <w:sz w:val="24"/>
          <w:szCs w:val="24"/>
        </w:rPr>
        <w:t>[</w:t>
      </w:r>
      <w:proofErr w:type="spellStart"/>
      <w:r w:rsidRPr="00022D6F">
        <w:rPr>
          <w:rFonts w:cstheme="minorHAnsi"/>
          <w:sz w:val="24"/>
          <w:szCs w:val="24"/>
        </w:rPr>
        <w:t>Sharot</w:t>
      </w:r>
      <w:proofErr w:type="spellEnd"/>
      <w:r w:rsidRPr="00022D6F">
        <w:rPr>
          <w:rFonts w:cstheme="minorHAnsi"/>
          <w:sz w:val="24"/>
          <w:szCs w:val="24"/>
        </w:rPr>
        <w:t xml:space="preserve">] </w:t>
      </w:r>
      <w:proofErr w:type="spellStart"/>
      <w:r w:rsidRPr="00022D6F">
        <w:rPr>
          <w:rFonts w:cstheme="minorHAnsi"/>
          <w:sz w:val="24"/>
          <w:szCs w:val="24"/>
        </w:rPr>
        <w:t>Tali</w:t>
      </w:r>
      <w:proofErr w:type="spellEnd"/>
      <w:r w:rsidRPr="00022D6F">
        <w:rPr>
          <w:rFonts w:cstheme="minorHAnsi"/>
          <w:sz w:val="24"/>
          <w:szCs w:val="24"/>
        </w:rPr>
        <w:t xml:space="preserve"> </w:t>
      </w:r>
      <w:proofErr w:type="spellStart"/>
      <w:r w:rsidRPr="00022D6F">
        <w:rPr>
          <w:rFonts w:cstheme="minorHAnsi"/>
          <w:sz w:val="24"/>
          <w:szCs w:val="24"/>
        </w:rPr>
        <w:t>Sharot</w:t>
      </w:r>
      <w:proofErr w:type="spellEnd"/>
      <w:r w:rsidRPr="00022D6F">
        <w:rPr>
          <w:rFonts w:cstheme="minorHAnsi"/>
          <w:sz w:val="24"/>
          <w:szCs w:val="24"/>
        </w:rPr>
        <w:t xml:space="preserve">, </w:t>
      </w:r>
      <w:r w:rsidRPr="00022D6F">
        <w:rPr>
          <w:rFonts w:cstheme="minorHAnsi"/>
          <w:sz w:val="24"/>
          <w:szCs w:val="24"/>
        </w:rPr>
        <w:t>The Influential Mind</w:t>
      </w:r>
    </w:p>
    <w:p w14:paraId="2AB62776" w14:textId="00AF821D" w:rsidR="000E407F" w:rsidRPr="00022D6F" w:rsidRDefault="000E407F" w:rsidP="00E71C9A">
      <w:pPr>
        <w:spacing w:after="0"/>
        <w:rPr>
          <w:rFonts w:cstheme="minorHAnsi"/>
          <w:sz w:val="24"/>
          <w:szCs w:val="24"/>
        </w:rPr>
      </w:pPr>
    </w:p>
    <w:p w14:paraId="681F4004" w14:textId="46CF2AF1" w:rsidR="00447630" w:rsidRPr="00022D6F" w:rsidRDefault="00447630" w:rsidP="00E71C9A">
      <w:pPr>
        <w:spacing w:after="0"/>
        <w:rPr>
          <w:rFonts w:cstheme="minorHAnsi"/>
          <w:sz w:val="24"/>
          <w:szCs w:val="24"/>
        </w:rPr>
      </w:pPr>
      <w:r w:rsidRPr="00022D6F">
        <w:rPr>
          <w:rFonts w:cstheme="minorHAnsi"/>
          <w:sz w:val="24"/>
          <w:szCs w:val="24"/>
        </w:rPr>
        <w:t xml:space="preserve">[Smith] </w:t>
      </w:r>
      <w:r w:rsidRPr="00022D6F">
        <w:rPr>
          <w:rFonts w:cstheme="minorHAnsi"/>
          <w:sz w:val="24"/>
          <w:szCs w:val="24"/>
        </w:rPr>
        <w:t xml:space="preserve">Adam Smith, An Inquiry into the Nature and Cause of the Wealth of Nations </w:t>
      </w:r>
      <w:proofErr w:type="gramStart"/>
      <w:r w:rsidRPr="00022D6F">
        <w:rPr>
          <w:rFonts w:cstheme="minorHAnsi"/>
          <w:sz w:val="24"/>
          <w:szCs w:val="24"/>
        </w:rPr>
        <w:t>The</w:t>
      </w:r>
      <w:proofErr w:type="gramEnd"/>
      <w:r w:rsidRPr="00022D6F">
        <w:rPr>
          <w:rFonts w:cstheme="minorHAnsi"/>
          <w:sz w:val="24"/>
          <w:szCs w:val="24"/>
        </w:rPr>
        <w:t xml:space="preserve"> Wealth of Nations, 1776, Bantam Classic Edition, 2003. That wealth equals power from Book 1, Chapter 5, 3rd paragraph</w:t>
      </w:r>
      <w:r w:rsidRPr="00022D6F">
        <w:rPr>
          <w:rFonts w:cstheme="minorHAnsi"/>
          <w:sz w:val="24"/>
          <w:szCs w:val="24"/>
        </w:rPr>
        <w:t>.</w:t>
      </w:r>
    </w:p>
    <w:p w14:paraId="024EB072" w14:textId="77777777" w:rsidR="00447630" w:rsidRPr="00022D6F" w:rsidRDefault="00447630" w:rsidP="00E71C9A">
      <w:pPr>
        <w:spacing w:after="0"/>
        <w:rPr>
          <w:rFonts w:cstheme="minorHAnsi"/>
          <w:sz w:val="24"/>
          <w:szCs w:val="24"/>
        </w:rPr>
      </w:pPr>
    </w:p>
    <w:p w14:paraId="5AE973A0" w14:textId="1CF4DE2D" w:rsidR="009E6B04" w:rsidRPr="00022D6F" w:rsidRDefault="009E6B04" w:rsidP="00E71C9A">
      <w:pPr>
        <w:spacing w:after="0"/>
        <w:rPr>
          <w:rFonts w:cstheme="minorHAnsi"/>
          <w:sz w:val="24"/>
          <w:szCs w:val="24"/>
        </w:rPr>
      </w:pPr>
      <w:r w:rsidRPr="00022D6F">
        <w:rPr>
          <w:rFonts w:cstheme="minorHAnsi"/>
          <w:sz w:val="24"/>
          <w:szCs w:val="24"/>
        </w:rPr>
        <w:t>[</w:t>
      </w:r>
      <w:proofErr w:type="spellStart"/>
      <w:r w:rsidRPr="00022D6F">
        <w:rPr>
          <w:rFonts w:cstheme="minorHAnsi"/>
          <w:sz w:val="24"/>
          <w:szCs w:val="24"/>
        </w:rPr>
        <w:t>Stetka</w:t>
      </w:r>
      <w:proofErr w:type="spellEnd"/>
      <w:r w:rsidRPr="00022D6F">
        <w:rPr>
          <w:rFonts w:cstheme="minorHAnsi"/>
          <w:sz w:val="24"/>
          <w:szCs w:val="24"/>
        </w:rPr>
        <w:t xml:space="preserve">] Bret </w:t>
      </w:r>
      <w:proofErr w:type="spellStart"/>
      <w:r w:rsidRPr="00022D6F">
        <w:rPr>
          <w:rFonts w:cstheme="minorHAnsi"/>
          <w:sz w:val="24"/>
          <w:szCs w:val="24"/>
        </w:rPr>
        <w:t>Stetka</w:t>
      </w:r>
      <w:proofErr w:type="spellEnd"/>
      <w:r w:rsidRPr="00022D6F">
        <w:rPr>
          <w:rFonts w:cstheme="minorHAnsi"/>
          <w:sz w:val="24"/>
          <w:szCs w:val="24"/>
        </w:rPr>
        <w:t xml:space="preserve">, </w:t>
      </w:r>
      <w:hyperlink r:id="rId29" w:history="1">
        <w:r w:rsidRPr="00022D6F">
          <w:rPr>
            <w:rStyle w:val="Hyperlink"/>
            <w:rFonts w:cstheme="minorHAnsi"/>
            <w:sz w:val="24"/>
            <w:szCs w:val="24"/>
          </w:rPr>
          <w:t>https://www.scientificamerican.com/article/parkinsons-disease-and-pesticides-whats-the-connection/</w:t>
        </w:r>
      </w:hyperlink>
      <w:r w:rsidRPr="00022D6F">
        <w:rPr>
          <w:rFonts w:cstheme="minorHAnsi"/>
          <w:sz w:val="24"/>
          <w:szCs w:val="24"/>
        </w:rPr>
        <w:t xml:space="preserve"> </w:t>
      </w:r>
    </w:p>
    <w:p w14:paraId="7B863451" w14:textId="799033FB" w:rsidR="009E6B04" w:rsidRPr="00022D6F" w:rsidRDefault="009E6B04" w:rsidP="00E71C9A">
      <w:pPr>
        <w:spacing w:after="0"/>
        <w:rPr>
          <w:rFonts w:cstheme="minorHAnsi"/>
          <w:sz w:val="24"/>
          <w:szCs w:val="24"/>
        </w:rPr>
      </w:pPr>
    </w:p>
    <w:p w14:paraId="2C2714CD" w14:textId="67977B73" w:rsidR="00B75606" w:rsidRPr="00022D6F" w:rsidRDefault="00B75606" w:rsidP="00E71C9A">
      <w:pPr>
        <w:spacing w:after="0"/>
        <w:rPr>
          <w:rFonts w:cstheme="minorHAnsi"/>
          <w:sz w:val="24"/>
          <w:szCs w:val="24"/>
        </w:rPr>
      </w:pPr>
      <w:r w:rsidRPr="00022D6F">
        <w:rPr>
          <w:rFonts w:cstheme="minorHAnsi"/>
          <w:sz w:val="24"/>
          <w:szCs w:val="24"/>
        </w:rPr>
        <w:t>[</w:t>
      </w:r>
      <w:proofErr w:type="spellStart"/>
      <w:proofErr w:type="gramStart"/>
      <w:r w:rsidRPr="00022D6F">
        <w:rPr>
          <w:rFonts w:cstheme="minorHAnsi"/>
          <w:sz w:val="24"/>
          <w:szCs w:val="24"/>
        </w:rPr>
        <w:t>Tetlock</w:t>
      </w:r>
      <w:proofErr w:type="spellEnd"/>
      <w:r w:rsidRPr="00022D6F">
        <w:rPr>
          <w:rFonts w:cstheme="minorHAnsi"/>
          <w:sz w:val="24"/>
          <w:szCs w:val="24"/>
        </w:rPr>
        <w:t xml:space="preserve">]  </w:t>
      </w:r>
      <w:r w:rsidRPr="00022D6F">
        <w:rPr>
          <w:rFonts w:cstheme="minorHAnsi"/>
          <w:sz w:val="24"/>
          <w:szCs w:val="24"/>
        </w:rPr>
        <w:t>Phil</w:t>
      </w:r>
      <w:proofErr w:type="gramEnd"/>
      <w:r w:rsidRPr="00022D6F">
        <w:rPr>
          <w:rFonts w:cstheme="minorHAnsi"/>
          <w:sz w:val="24"/>
          <w:szCs w:val="24"/>
        </w:rPr>
        <w:t xml:space="preserve"> </w:t>
      </w:r>
      <w:proofErr w:type="spellStart"/>
      <w:r w:rsidRPr="00022D6F">
        <w:rPr>
          <w:rFonts w:cstheme="minorHAnsi"/>
          <w:sz w:val="24"/>
          <w:szCs w:val="24"/>
        </w:rPr>
        <w:t>Tetlock</w:t>
      </w:r>
      <w:proofErr w:type="spellEnd"/>
      <w:r w:rsidRPr="00022D6F">
        <w:rPr>
          <w:rFonts w:cstheme="minorHAnsi"/>
          <w:sz w:val="24"/>
          <w:szCs w:val="24"/>
        </w:rPr>
        <w:t xml:space="preserve"> and Dan Gardiner</w:t>
      </w:r>
      <w:r w:rsidRPr="00022D6F">
        <w:rPr>
          <w:rFonts w:cstheme="minorHAnsi"/>
          <w:sz w:val="24"/>
          <w:szCs w:val="24"/>
        </w:rPr>
        <w:t xml:space="preserve">, </w:t>
      </w:r>
      <w:proofErr w:type="spellStart"/>
      <w:r w:rsidRPr="00022D6F">
        <w:rPr>
          <w:rFonts w:cstheme="minorHAnsi"/>
          <w:sz w:val="24"/>
          <w:szCs w:val="24"/>
        </w:rPr>
        <w:t>Superforecasters</w:t>
      </w:r>
      <w:proofErr w:type="spellEnd"/>
      <w:r w:rsidRPr="00022D6F">
        <w:rPr>
          <w:rFonts w:cstheme="minorHAnsi"/>
          <w:sz w:val="24"/>
          <w:szCs w:val="24"/>
        </w:rPr>
        <w:t xml:space="preserve">, </w:t>
      </w:r>
    </w:p>
    <w:p w14:paraId="62170C37" w14:textId="77777777" w:rsidR="00B75606" w:rsidRPr="00022D6F" w:rsidRDefault="00B75606" w:rsidP="00E71C9A">
      <w:pPr>
        <w:spacing w:after="0"/>
        <w:rPr>
          <w:rFonts w:cstheme="minorHAnsi"/>
          <w:sz w:val="24"/>
          <w:szCs w:val="24"/>
        </w:rPr>
      </w:pPr>
    </w:p>
    <w:p w14:paraId="64E13C81" w14:textId="7F71D80A" w:rsidR="002306C0" w:rsidRPr="00022D6F" w:rsidRDefault="002306C0" w:rsidP="00E71C9A">
      <w:pPr>
        <w:spacing w:after="0"/>
        <w:rPr>
          <w:rFonts w:cstheme="minorHAnsi"/>
          <w:sz w:val="24"/>
          <w:szCs w:val="24"/>
        </w:rPr>
      </w:pPr>
      <w:r w:rsidRPr="00022D6F">
        <w:rPr>
          <w:rFonts w:cstheme="minorHAnsi"/>
          <w:sz w:val="24"/>
          <w:szCs w:val="24"/>
        </w:rPr>
        <w:t xml:space="preserve">[USGS] </w:t>
      </w:r>
      <w:hyperlink r:id="rId30" w:anchor="qt-science_center_objects" w:history="1">
        <w:r w:rsidRPr="00022D6F">
          <w:rPr>
            <w:rStyle w:val="Hyperlink"/>
            <w:rFonts w:cstheme="minorHAnsi"/>
            <w:sz w:val="24"/>
            <w:szCs w:val="24"/>
          </w:rPr>
          <w:t>https://www.usgs.gov/mission-areas/water-resources/science/agricultural-contaminants?qt-science_center_objects=0#qt-science_center_objects</w:t>
        </w:r>
      </w:hyperlink>
      <w:r w:rsidRPr="00022D6F">
        <w:rPr>
          <w:rFonts w:cstheme="minorHAnsi"/>
          <w:sz w:val="24"/>
          <w:szCs w:val="24"/>
        </w:rPr>
        <w:t xml:space="preserve"> </w:t>
      </w:r>
    </w:p>
    <w:p w14:paraId="4EA8908B" w14:textId="248668E3" w:rsidR="00016763" w:rsidRPr="00022D6F" w:rsidRDefault="00016763" w:rsidP="00E71C9A">
      <w:pPr>
        <w:spacing w:after="0"/>
        <w:rPr>
          <w:rFonts w:cstheme="minorHAnsi"/>
          <w:sz w:val="24"/>
          <w:szCs w:val="24"/>
        </w:rPr>
      </w:pPr>
    </w:p>
    <w:p w14:paraId="070A4D6F" w14:textId="316CEE47" w:rsidR="00D71FD0" w:rsidRDefault="00D71FD0" w:rsidP="00F742DB"/>
    <w:sectPr w:rsidR="00D71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D6B6B" w14:textId="77777777" w:rsidR="009F1650" w:rsidRDefault="009F1650" w:rsidP="007753BD">
      <w:pPr>
        <w:spacing w:after="0" w:line="240" w:lineRule="auto"/>
      </w:pPr>
      <w:r>
        <w:separator/>
      </w:r>
    </w:p>
  </w:endnote>
  <w:endnote w:type="continuationSeparator" w:id="0">
    <w:p w14:paraId="36FF2B89" w14:textId="77777777" w:rsidR="009F1650" w:rsidRDefault="009F1650" w:rsidP="0077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BFB25" w14:textId="77777777" w:rsidR="009F1650" w:rsidRDefault="009F1650" w:rsidP="007753BD">
      <w:pPr>
        <w:spacing w:after="0" w:line="240" w:lineRule="auto"/>
      </w:pPr>
      <w:r>
        <w:separator/>
      </w:r>
    </w:p>
  </w:footnote>
  <w:footnote w:type="continuationSeparator" w:id="0">
    <w:p w14:paraId="202B409F" w14:textId="77777777" w:rsidR="009F1650" w:rsidRDefault="009F1650" w:rsidP="0077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0AFB"/>
    <w:multiLevelType w:val="hybridMultilevel"/>
    <w:tmpl w:val="0748A290"/>
    <w:lvl w:ilvl="0" w:tplc="DE2E1BB8">
      <w:start w:val="1"/>
      <w:numFmt w:val="bullet"/>
      <w:lvlText w:val="•"/>
      <w:lvlJc w:val="left"/>
      <w:pPr>
        <w:tabs>
          <w:tab w:val="num" w:pos="720"/>
        </w:tabs>
        <w:ind w:left="720" w:hanging="360"/>
      </w:pPr>
      <w:rPr>
        <w:rFonts w:ascii="Arial" w:hAnsi="Arial" w:hint="default"/>
      </w:rPr>
    </w:lvl>
    <w:lvl w:ilvl="1" w:tplc="A26CAE42" w:tentative="1">
      <w:start w:val="1"/>
      <w:numFmt w:val="bullet"/>
      <w:lvlText w:val="•"/>
      <w:lvlJc w:val="left"/>
      <w:pPr>
        <w:tabs>
          <w:tab w:val="num" w:pos="1440"/>
        </w:tabs>
        <w:ind w:left="1440" w:hanging="360"/>
      </w:pPr>
      <w:rPr>
        <w:rFonts w:ascii="Arial" w:hAnsi="Arial" w:hint="default"/>
      </w:rPr>
    </w:lvl>
    <w:lvl w:ilvl="2" w:tplc="8E0C04CE" w:tentative="1">
      <w:start w:val="1"/>
      <w:numFmt w:val="bullet"/>
      <w:lvlText w:val="•"/>
      <w:lvlJc w:val="left"/>
      <w:pPr>
        <w:tabs>
          <w:tab w:val="num" w:pos="2160"/>
        </w:tabs>
        <w:ind w:left="2160" w:hanging="360"/>
      </w:pPr>
      <w:rPr>
        <w:rFonts w:ascii="Arial" w:hAnsi="Arial" w:hint="default"/>
      </w:rPr>
    </w:lvl>
    <w:lvl w:ilvl="3" w:tplc="B57CE308" w:tentative="1">
      <w:start w:val="1"/>
      <w:numFmt w:val="bullet"/>
      <w:lvlText w:val="•"/>
      <w:lvlJc w:val="left"/>
      <w:pPr>
        <w:tabs>
          <w:tab w:val="num" w:pos="2880"/>
        </w:tabs>
        <w:ind w:left="2880" w:hanging="360"/>
      </w:pPr>
      <w:rPr>
        <w:rFonts w:ascii="Arial" w:hAnsi="Arial" w:hint="default"/>
      </w:rPr>
    </w:lvl>
    <w:lvl w:ilvl="4" w:tplc="68CAA010" w:tentative="1">
      <w:start w:val="1"/>
      <w:numFmt w:val="bullet"/>
      <w:lvlText w:val="•"/>
      <w:lvlJc w:val="left"/>
      <w:pPr>
        <w:tabs>
          <w:tab w:val="num" w:pos="3600"/>
        </w:tabs>
        <w:ind w:left="3600" w:hanging="360"/>
      </w:pPr>
      <w:rPr>
        <w:rFonts w:ascii="Arial" w:hAnsi="Arial" w:hint="default"/>
      </w:rPr>
    </w:lvl>
    <w:lvl w:ilvl="5" w:tplc="033EE18E" w:tentative="1">
      <w:start w:val="1"/>
      <w:numFmt w:val="bullet"/>
      <w:lvlText w:val="•"/>
      <w:lvlJc w:val="left"/>
      <w:pPr>
        <w:tabs>
          <w:tab w:val="num" w:pos="4320"/>
        </w:tabs>
        <w:ind w:left="4320" w:hanging="360"/>
      </w:pPr>
      <w:rPr>
        <w:rFonts w:ascii="Arial" w:hAnsi="Arial" w:hint="default"/>
      </w:rPr>
    </w:lvl>
    <w:lvl w:ilvl="6" w:tplc="999ECF76" w:tentative="1">
      <w:start w:val="1"/>
      <w:numFmt w:val="bullet"/>
      <w:lvlText w:val="•"/>
      <w:lvlJc w:val="left"/>
      <w:pPr>
        <w:tabs>
          <w:tab w:val="num" w:pos="5040"/>
        </w:tabs>
        <w:ind w:left="5040" w:hanging="360"/>
      </w:pPr>
      <w:rPr>
        <w:rFonts w:ascii="Arial" w:hAnsi="Arial" w:hint="default"/>
      </w:rPr>
    </w:lvl>
    <w:lvl w:ilvl="7" w:tplc="8B9EBF1E" w:tentative="1">
      <w:start w:val="1"/>
      <w:numFmt w:val="bullet"/>
      <w:lvlText w:val="•"/>
      <w:lvlJc w:val="left"/>
      <w:pPr>
        <w:tabs>
          <w:tab w:val="num" w:pos="5760"/>
        </w:tabs>
        <w:ind w:left="5760" w:hanging="360"/>
      </w:pPr>
      <w:rPr>
        <w:rFonts w:ascii="Arial" w:hAnsi="Arial" w:hint="default"/>
      </w:rPr>
    </w:lvl>
    <w:lvl w:ilvl="8" w:tplc="8ABCE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DB"/>
    <w:rsid w:val="00003EB7"/>
    <w:rsid w:val="00016763"/>
    <w:rsid w:val="00022D6F"/>
    <w:rsid w:val="00035869"/>
    <w:rsid w:val="00040A2B"/>
    <w:rsid w:val="000425D3"/>
    <w:rsid w:val="000531CD"/>
    <w:rsid w:val="000553AE"/>
    <w:rsid w:val="00062A38"/>
    <w:rsid w:val="00065968"/>
    <w:rsid w:val="00067905"/>
    <w:rsid w:val="00076018"/>
    <w:rsid w:val="000817D0"/>
    <w:rsid w:val="00084234"/>
    <w:rsid w:val="00090B24"/>
    <w:rsid w:val="00091577"/>
    <w:rsid w:val="000942C2"/>
    <w:rsid w:val="00095F7C"/>
    <w:rsid w:val="000A06EF"/>
    <w:rsid w:val="000A656D"/>
    <w:rsid w:val="000B00A7"/>
    <w:rsid w:val="000B2C05"/>
    <w:rsid w:val="000B400C"/>
    <w:rsid w:val="000B4064"/>
    <w:rsid w:val="000C2B84"/>
    <w:rsid w:val="000C3B8D"/>
    <w:rsid w:val="000C5CE9"/>
    <w:rsid w:val="000C6962"/>
    <w:rsid w:val="000D1EB1"/>
    <w:rsid w:val="000E407F"/>
    <w:rsid w:val="0010208D"/>
    <w:rsid w:val="00115687"/>
    <w:rsid w:val="00123748"/>
    <w:rsid w:val="0012648F"/>
    <w:rsid w:val="00136D05"/>
    <w:rsid w:val="0015190E"/>
    <w:rsid w:val="001570A1"/>
    <w:rsid w:val="00157122"/>
    <w:rsid w:val="001577BB"/>
    <w:rsid w:val="00162EB1"/>
    <w:rsid w:val="00172CBA"/>
    <w:rsid w:val="001772EC"/>
    <w:rsid w:val="00181526"/>
    <w:rsid w:val="0018156C"/>
    <w:rsid w:val="00181C68"/>
    <w:rsid w:val="00182B2F"/>
    <w:rsid w:val="001A0CA7"/>
    <w:rsid w:val="001A2B96"/>
    <w:rsid w:val="001A59A8"/>
    <w:rsid w:val="001B472E"/>
    <w:rsid w:val="001B688E"/>
    <w:rsid w:val="001C0B3E"/>
    <w:rsid w:val="001D5C6E"/>
    <w:rsid w:val="001E0013"/>
    <w:rsid w:val="001E6C45"/>
    <w:rsid w:val="001F0D67"/>
    <w:rsid w:val="002022B4"/>
    <w:rsid w:val="002306C0"/>
    <w:rsid w:val="0023416B"/>
    <w:rsid w:val="0023450B"/>
    <w:rsid w:val="00234C28"/>
    <w:rsid w:val="00235033"/>
    <w:rsid w:val="00244508"/>
    <w:rsid w:val="00250798"/>
    <w:rsid w:val="00250995"/>
    <w:rsid w:val="00261859"/>
    <w:rsid w:val="002641B5"/>
    <w:rsid w:val="002709FE"/>
    <w:rsid w:val="00280372"/>
    <w:rsid w:val="00280666"/>
    <w:rsid w:val="00280941"/>
    <w:rsid w:val="002D22EC"/>
    <w:rsid w:val="002D5758"/>
    <w:rsid w:val="002D5AA6"/>
    <w:rsid w:val="002D7126"/>
    <w:rsid w:val="003000B4"/>
    <w:rsid w:val="003006BD"/>
    <w:rsid w:val="00302570"/>
    <w:rsid w:val="00307084"/>
    <w:rsid w:val="00317798"/>
    <w:rsid w:val="00327028"/>
    <w:rsid w:val="003279C4"/>
    <w:rsid w:val="00330C2B"/>
    <w:rsid w:val="00331673"/>
    <w:rsid w:val="00345E60"/>
    <w:rsid w:val="00352E73"/>
    <w:rsid w:val="00376D7E"/>
    <w:rsid w:val="003801A5"/>
    <w:rsid w:val="00381345"/>
    <w:rsid w:val="00386C75"/>
    <w:rsid w:val="00390569"/>
    <w:rsid w:val="00391C38"/>
    <w:rsid w:val="00395AD3"/>
    <w:rsid w:val="003B4E7C"/>
    <w:rsid w:val="003C5328"/>
    <w:rsid w:val="003E0177"/>
    <w:rsid w:val="00404C73"/>
    <w:rsid w:val="00410DB8"/>
    <w:rsid w:val="00410F68"/>
    <w:rsid w:val="00411E1A"/>
    <w:rsid w:val="00413DDE"/>
    <w:rsid w:val="0041507D"/>
    <w:rsid w:val="004270D9"/>
    <w:rsid w:val="00440447"/>
    <w:rsid w:val="00444B9C"/>
    <w:rsid w:val="00447630"/>
    <w:rsid w:val="00450E8D"/>
    <w:rsid w:val="00452FDF"/>
    <w:rsid w:val="00453D82"/>
    <w:rsid w:val="0046768B"/>
    <w:rsid w:val="004715FA"/>
    <w:rsid w:val="00473808"/>
    <w:rsid w:val="004808C2"/>
    <w:rsid w:val="004824C7"/>
    <w:rsid w:val="00493BC1"/>
    <w:rsid w:val="00494FD3"/>
    <w:rsid w:val="004A032F"/>
    <w:rsid w:val="004A4A7B"/>
    <w:rsid w:val="004B1470"/>
    <w:rsid w:val="004B3A12"/>
    <w:rsid w:val="004B3BB8"/>
    <w:rsid w:val="004C03BB"/>
    <w:rsid w:val="004C0853"/>
    <w:rsid w:val="004D1A8F"/>
    <w:rsid w:val="004D5BE1"/>
    <w:rsid w:val="004D605D"/>
    <w:rsid w:val="004D6356"/>
    <w:rsid w:val="004E6124"/>
    <w:rsid w:val="004F390A"/>
    <w:rsid w:val="004F40DE"/>
    <w:rsid w:val="004F4760"/>
    <w:rsid w:val="004F6289"/>
    <w:rsid w:val="00501447"/>
    <w:rsid w:val="00525E71"/>
    <w:rsid w:val="0052676B"/>
    <w:rsid w:val="00535C5B"/>
    <w:rsid w:val="0054069D"/>
    <w:rsid w:val="005536A6"/>
    <w:rsid w:val="0055586F"/>
    <w:rsid w:val="005669AD"/>
    <w:rsid w:val="00581885"/>
    <w:rsid w:val="005961FD"/>
    <w:rsid w:val="005978BE"/>
    <w:rsid w:val="005A45F8"/>
    <w:rsid w:val="005B0F5D"/>
    <w:rsid w:val="005B1C3F"/>
    <w:rsid w:val="005B526E"/>
    <w:rsid w:val="005D1FBA"/>
    <w:rsid w:val="005E0C75"/>
    <w:rsid w:val="00621AFF"/>
    <w:rsid w:val="006526FF"/>
    <w:rsid w:val="006539A7"/>
    <w:rsid w:val="006556B0"/>
    <w:rsid w:val="00663F6F"/>
    <w:rsid w:val="006740A4"/>
    <w:rsid w:val="00681163"/>
    <w:rsid w:val="006964AC"/>
    <w:rsid w:val="006A7BBA"/>
    <w:rsid w:val="006B0841"/>
    <w:rsid w:val="006B1D18"/>
    <w:rsid w:val="006B3223"/>
    <w:rsid w:val="006B4753"/>
    <w:rsid w:val="006C0AF9"/>
    <w:rsid w:val="006C19CC"/>
    <w:rsid w:val="006C3769"/>
    <w:rsid w:val="006D31E9"/>
    <w:rsid w:val="006E2E80"/>
    <w:rsid w:val="006F4D74"/>
    <w:rsid w:val="00705D68"/>
    <w:rsid w:val="00705EA3"/>
    <w:rsid w:val="00724C43"/>
    <w:rsid w:val="00725525"/>
    <w:rsid w:val="00741D32"/>
    <w:rsid w:val="007753BD"/>
    <w:rsid w:val="007853F6"/>
    <w:rsid w:val="007B31DF"/>
    <w:rsid w:val="007C06BD"/>
    <w:rsid w:val="007C1FF7"/>
    <w:rsid w:val="007C643F"/>
    <w:rsid w:val="007D2E32"/>
    <w:rsid w:val="007F002F"/>
    <w:rsid w:val="00806986"/>
    <w:rsid w:val="00816323"/>
    <w:rsid w:val="008203A4"/>
    <w:rsid w:val="008221BC"/>
    <w:rsid w:val="00830E1F"/>
    <w:rsid w:val="0084597B"/>
    <w:rsid w:val="008525FA"/>
    <w:rsid w:val="008709D8"/>
    <w:rsid w:val="00873522"/>
    <w:rsid w:val="00880C33"/>
    <w:rsid w:val="00883442"/>
    <w:rsid w:val="00883A8A"/>
    <w:rsid w:val="00887659"/>
    <w:rsid w:val="00893AB4"/>
    <w:rsid w:val="00896945"/>
    <w:rsid w:val="008B6A5F"/>
    <w:rsid w:val="008C7B62"/>
    <w:rsid w:val="008D44B7"/>
    <w:rsid w:val="008D77DB"/>
    <w:rsid w:val="008E1793"/>
    <w:rsid w:val="008E19A3"/>
    <w:rsid w:val="008E477D"/>
    <w:rsid w:val="008E7C90"/>
    <w:rsid w:val="008F28EB"/>
    <w:rsid w:val="008F305E"/>
    <w:rsid w:val="008F7F59"/>
    <w:rsid w:val="0090636B"/>
    <w:rsid w:val="00911D8F"/>
    <w:rsid w:val="00912AE7"/>
    <w:rsid w:val="00913E1D"/>
    <w:rsid w:val="009301AE"/>
    <w:rsid w:val="00931B5A"/>
    <w:rsid w:val="00945083"/>
    <w:rsid w:val="00966338"/>
    <w:rsid w:val="00971930"/>
    <w:rsid w:val="009730AE"/>
    <w:rsid w:val="009803E3"/>
    <w:rsid w:val="00985A6F"/>
    <w:rsid w:val="00986C57"/>
    <w:rsid w:val="00987EBF"/>
    <w:rsid w:val="0099093C"/>
    <w:rsid w:val="009955FA"/>
    <w:rsid w:val="00997DDB"/>
    <w:rsid w:val="009A2475"/>
    <w:rsid w:val="009A5969"/>
    <w:rsid w:val="009B6670"/>
    <w:rsid w:val="009C011F"/>
    <w:rsid w:val="009C0DB2"/>
    <w:rsid w:val="009E6B04"/>
    <w:rsid w:val="009E7AA7"/>
    <w:rsid w:val="009F1650"/>
    <w:rsid w:val="009F1EE9"/>
    <w:rsid w:val="00A02F9D"/>
    <w:rsid w:val="00A04BB4"/>
    <w:rsid w:val="00A07F1F"/>
    <w:rsid w:val="00A2083A"/>
    <w:rsid w:val="00A21637"/>
    <w:rsid w:val="00A23BDF"/>
    <w:rsid w:val="00A40872"/>
    <w:rsid w:val="00A465A2"/>
    <w:rsid w:val="00A47AAB"/>
    <w:rsid w:val="00A63D56"/>
    <w:rsid w:val="00A769DD"/>
    <w:rsid w:val="00A773FB"/>
    <w:rsid w:val="00A8594E"/>
    <w:rsid w:val="00A91B88"/>
    <w:rsid w:val="00A91C4E"/>
    <w:rsid w:val="00A950DA"/>
    <w:rsid w:val="00AA01EB"/>
    <w:rsid w:val="00AA4401"/>
    <w:rsid w:val="00AB0047"/>
    <w:rsid w:val="00AB66EC"/>
    <w:rsid w:val="00AB7CB8"/>
    <w:rsid w:val="00AD0B89"/>
    <w:rsid w:val="00AE2BC2"/>
    <w:rsid w:val="00AE3EE4"/>
    <w:rsid w:val="00AE595F"/>
    <w:rsid w:val="00AF3251"/>
    <w:rsid w:val="00B11F5B"/>
    <w:rsid w:val="00B14633"/>
    <w:rsid w:val="00B21DCD"/>
    <w:rsid w:val="00B252A3"/>
    <w:rsid w:val="00B36FAA"/>
    <w:rsid w:val="00B4059E"/>
    <w:rsid w:val="00B409F7"/>
    <w:rsid w:val="00B42381"/>
    <w:rsid w:val="00B56640"/>
    <w:rsid w:val="00B61E76"/>
    <w:rsid w:val="00B66689"/>
    <w:rsid w:val="00B7154E"/>
    <w:rsid w:val="00B71CDA"/>
    <w:rsid w:val="00B732D6"/>
    <w:rsid w:val="00B73496"/>
    <w:rsid w:val="00B74BFC"/>
    <w:rsid w:val="00B75606"/>
    <w:rsid w:val="00B83A62"/>
    <w:rsid w:val="00B902D4"/>
    <w:rsid w:val="00B93A37"/>
    <w:rsid w:val="00BB3EE8"/>
    <w:rsid w:val="00BB4281"/>
    <w:rsid w:val="00BC75A8"/>
    <w:rsid w:val="00BD33BD"/>
    <w:rsid w:val="00BE0906"/>
    <w:rsid w:val="00BF11DD"/>
    <w:rsid w:val="00BF27A2"/>
    <w:rsid w:val="00C06D7F"/>
    <w:rsid w:val="00C23BD7"/>
    <w:rsid w:val="00C31E40"/>
    <w:rsid w:val="00C34AA5"/>
    <w:rsid w:val="00C41834"/>
    <w:rsid w:val="00C65F12"/>
    <w:rsid w:val="00C7403F"/>
    <w:rsid w:val="00C75ED0"/>
    <w:rsid w:val="00C81022"/>
    <w:rsid w:val="00C850A3"/>
    <w:rsid w:val="00C93FEA"/>
    <w:rsid w:val="00C95FAD"/>
    <w:rsid w:val="00CA5481"/>
    <w:rsid w:val="00CB2BDD"/>
    <w:rsid w:val="00CB2F8C"/>
    <w:rsid w:val="00CD7019"/>
    <w:rsid w:val="00CF3948"/>
    <w:rsid w:val="00CF509F"/>
    <w:rsid w:val="00D00CF9"/>
    <w:rsid w:val="00D029E4"/>
    <w:rsid w:val="00D33D01"/>
    <w:rsid w:val="00D3721C"/>
    <w:rsid w:val="00D4375D"/>
    <w:rsid w:val="00D47D65"/>
    <w:rsid w:val="00D62D08"/>
    <w:rsid w:val="00D71FD0"/>
    <w:rsid w:val="00D77831"/>
    <w:rsid w:val="00D8224D"/>
    <w:rsid w:val="00D82F3D"/>
    <w:rsid w:val="00DA742D"/>
    <w:rsid w:val="00DB0630"/>
    <w:rsid w:val="00DD3DC3"/>
    <w:rsid w:val="00DF468C"/>
    <w:rsid w:val="00E024E9"/>
    <w:rsid w:val="00E11802"/>
    <w:rsid w:val="00E1647B"/>
    <w:rsid w:val="00E167E6"/>
    <w:rsid w:val="00E32DBD"/>
    <w:rsid w:val="00E41616"/>
    <w:rsid w:val="00E54FAB"/>
    <w:rsid w:val="00E55D64"/>
    <w:rsid w:val="00E61319"/>
    <w:rsid w:val="00E71C9A"/>
    <w:rsid w:val="00E72988"/>
    <w:rsid w:val="00E74685"/>
    <w:rsid w:val="00E80382"/>
    <w:rsid w:val="00E810B4"/>
    <w:rsid w:val="00E872D6"/>
    <w:rsid w:val="00E91FD9"/>
    <w:rsid w:val="00E95AE0"/>
    <w:rsid w:val="00E96638"/>
    <w:rsid w:val="00EA0398"/>
    <w:rsid w:val="00EA2CC7"/>
    <w:rsid w:val="00EB00FA"/>
    <w:rsid w:val="00ED608C"/>
    <w:rsid w:val="00EE2269"/>
    <w:rsid w:val="00EF1AFC"/>
    <w:rsid w:val="00F0170B"/>
    <w:rsid w:val="00F1185B"/>
    <w:rsid w:val="00F11FBF"/>
    <w:rsid w:val="00F1245B"/>
    <w:rsid w:val="00F31D81"/>
    <w:rsid w:val="00F366FD"/>
    <w:rsid w:val="00F36E25"/>
    <w:rsid w:val="00F45F2E"/>
    <w:rsid w:val="00F719FE"/>
    <w:rsid w:val="00F742DB"/>
    <w:rsid w:val="00F7601C"/>
    <w:rsid w:val="00F81AB1"/>
    <w:rsid w:val="00F91C09"/>
    <w:rsid w:val="00F93B99"/>
    <w:rsid w:val="00F97A9A"/>
    <w:rsid w:val="00FA5829"/>
    <w:rsid w:val="00FB14B3"/>
    <w:rsid w:val="00FB2AA6"/>
    <w:rsid w:val="00FB670C"/>
    <w:rsid w:val="00FC5FDA"/>
    <w:rsid w:val="00FD4078"/>
    <w:rsid w:val="00FD56E8"/>
    <w:rsid w:val="00FD5B50"/>
    <w:rsid w:val="00FD7C5D"/>
    <w:rsid w:val="00FE532B"/>
    <w:rsid w:val="00FF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9B"/>
  <w15:chartTrackingRefBased/>
  <w15:docId w15:val="{878FA1BB-1BD3-4646-B902-EC0450E8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3BD"/>
    <w:pPr>
      <w:ind w:left="720"/>
      <w:contextualSpacing/>
    </w:pPr>
  </w:style>
  <w:style w:type="character" w:styleId="Hyperlink">
    <w:name w:val="Hyperlink"/>
    <w:basedOn w:val="DefaultParagraphFont"/>
    <w:uiPriority w:val="99"/>
    <w:unhideWhenUsed/>
    <w:rsid w:val="00BD33BD"/>
    <w:rPr>
      <w:color w:val="0563C1" w:themeColor="hyperlink"/>
      <w:u w:val="single"/>
    </w:rPr>
  </w:style>
  <w:style w:type="character" w:styleId="UnresolvedMention">
    <w:name w:val="Unresolved Mention"/>
    <w:basedOn w:val="DefaultParagraphFont"/>
    <w:uiPriority w:val="99"/>
    <w:semiHidden/>
    <w:unhideWhenUsed/>
    <w:rsid w:val="00BD33BD"/>
    <w:rPr>
      <w:color w:val="605E5C"/>
      <w:shd w:val="clear" w:color="auto" w:fill="E1DFDD"/>
    </w:rPr>
  </w:style>
  <w:style w:type="character" w:styleId="FollowedHyperlink">
    <w:name w:val="FollowedHyperlink"/>
    <w:basedOn w:val="DefaultParagraphFont"/>
    <w:uiPriority w:val="99"/>
    <w:semiHidden/>
    <w:unhideWhenUsed/>
    <w:rsid w:val="00404C73"/>
    <w:rPr>
      <w:color w:val="954F72" w:themeColor="followedHyperlink"/>
      <w:u w:val="single"/>
    </w:rPr>
  </w:style>
  <w:style w:type="paragraph" w:styleId="Subtitle">
    <w:name w:val="Subtitle"/>
    <w:basedOn w:val="Normal"/>
    <w:next w:val="Normal"/>
    <w:link w:val="SubtitleChar"/>
    <w:uiPriority w:val="11"/>
    <w:qFormat/>
    <w:rsid w:val="009803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3E3"/>
    <w:rPr>
      <w:rFonts w:eastAsiaTheme="minorEastAsia"/>
      <w:color w:val="5A5A5A" w:themeColor="text1" w:themeTint="A5"/>
      <w:spacing w:val="15"/>
    </w:rPr>
  </w:style>
  <w:style w:type="paragraph" w:styleId="Header">
    <w:name w:val="header"/>
    <w:basedOn w:val="Normal"/>
    <w:link w:val="HeaderChar"/>
    <w:uiPriority w:val="99"/>
    <w:unhideWhenUsed/>
    <w:rsid w:val="00775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BD"/>
  </w:style>
  <w:style w:type="paragraph" w:styleId="Footer">
    <w:name w:val="footer"/>
    <w:basedOn w:val="Normal"/>
    <w:link w:val="FooterChar"/>
    <w:uiPriority w:val="99"/>
    <w:unhideWhenUsed/>
    <w:rsid w:val="00775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BD"/>
  </w:style>
  <w:style w:type="character" w:styleId="CommentReference">
    <w:name w:val="annotation reference"/>
    <w:basedOn w:val="DefaultParagraphFont"/>
    <w:uiPriority w:val="99"/>
    <w:semiHidden/>
    <w:unhideWhenUsed/>
    <w:rsid w:val="00076018"/>
    <w:rPr>
      <w:sz w:val="16"/>
      <w:szCs w:val="16"/>
    </w:rPr>
  </w:style>
  <w:style w:type="paragraph" w:styleId="CommentText">
    <w:name w:val="annotation text"/>
    <w:basedOn w:val="Normal"/>
    <w:link w:val="CommentTextChar"/>
    <w:uiPriority w:val="99"/>
    <w:semiHidden/>
    <w:unhideWhenUsed/>
    <w:rsid w:val="00076018"/>
    <w:pPr>
      <w:spacing w:line="240" w:lineRule="auto"/>
    </w:pPr>
    <w:rPr>
      <w:sz w:val="20"/>
      <w:szCs w:val="20"/>
    </w:rPr>
  </w:style>
  <w:style w:type="character" w:customStyle="1" w:styleId="CommentTextChar">
    <w:name w:val="Comment Text Char"/>
    <w:basedOn w:val="DefaultParagraphFont"/>
    <w:link w:val="CommentText"/>
    <w:uiPriority w:val="99"/>
    <w:semiHidden/>
    <w:rsid w:val="00076018"/>
    <w:rPr>
      <w:sz w:val="20"/>
      <w:szCs w:val="20"/>
    </w:rPr>
  </w:style>
  <w:style w:type="paragraph" w:styleId="CommentSubject">
    <w:name w:val="annotation subject"/>
    <w:basedOn w:val="CommentText"/>
    <w:next w:val="CommentText"/>
    <w:link w:val="CommentSubjectChar"/>
    <w:uiPriority w:val="99"/>
    <w:semiHidden/>
    <w:unhideWhenUsed/>
    <w:rsid w:val="00076018"/>
    <w:rPr>
      <w:b/>
      <w:bCs/>
    </w:rPr>
  </w:style>
  <w:style w:type="character" w:customStyle="1" w:styleId="CommentSubjectChar">
    <w:name w:val="Comment Subject Char"/>
    <w:basedOn w:val="CommentTextChar"/>
    <w:link w:val="CommentSubject"/>
    <w:uiPriority w:val="99"/>
    <w:semiHidden/>
    <w:rsid w:val="00076018"/>
    <w:rPr>
      <w:b/>
      <w:bCs/>
      <w:sz w:val="20"/>
      <w:szCs w:val="20"/>
    </w:rPr>
  </w:style>
  <w:style w:type="paragraph" w:styleId="BalloonText">
    <w:name w:val="Balloon Text"/>
    <w:basedOn w:val="Normal"/>
    <w:link w:val="BalloonTextChar"/>
    <w:uiPriority w:val="99"/>
    <w:semiHidden/>
    <w:unhideWhenUsed/>
    <w:rsid w:val="00076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84887">
      <w:bodyDiv w:val="1"/>
      <w:marLeft w:val="0"/>
      <w:marRight w:val="0"/>
      <w:marTop w:val="0"/>
      <w:marBottom w:val="0"/>
      <w:divBdr>
        <w:top w:val="none" w:sz="0" w:space="0" w:color="auto"/>
        <w:left w:val="none" w:sz="0" w:space="0" w:color="auto"/>
        <w:bottom w:val="none" w:sz="0" w:space="0" w:color="auto"/>
        <w:right w:val="none" w:sz="0" w:space="0" w:color="auto"/>
      </w:divBdr>
    </w:div>
    <w:div w:id="553200248">
      <w:bodyDiv w:val="1"/>
      <w:marLeft w:val="0"/>
      <w:marRight w:val="0"/>
      <w:marTop w:val="0"/>
      <w:marBottom w:val="0"/>
      <w:divBdr>
        <w:top w:val="none" w:sz="0" w:space="0" w:color="auto"/>
        <w:left w:val="none" w:sz="0" w:space="0" w:color="auto"/>
        <w:bottom w:val="none" w:sz="0" w:space="0" w:color="auto"/>
        <w:right w:val="none" w:sz="0" w:space="0" w:color="auto"/>
      </w:divBdr>
      <w:divsChild>
        <w:div w:id="466823304">
          <w:marLeft w:val="0"/>
          <w:marRight w:val="0"/>
          <w:marTop w:val="120"/>
          <w:marBottom w:val="0"/>
          <w:divBdr>
            <w:top w:val="none" w:sz="0" w:space="0" w:color="auto"/>
            <w:left w:val="none" w:sz="0" w:space="0" w:color="auto"/>
            <w:bottom w:val="none" w:sz="0" w:space="0" w:color="auto"/>
            <w:right w:val="none" w:sz="0" w:space="0" w:color="auto"/>
          </w:divBdr>
          <w:divsChild>
            <w:div w:id="2091074672">
              <w:marLeft w:val="0"/>
              <w:marRight w:val="0"/>
              <w:marTop w:val="0"/>
              <w:marBottom w:val="0"/>
              <w:divBdr>
                <w:top w:val="none" w:sz="0" w:space="0" w:color="auto"/>
                <w:left w:val="none" w:sz="0" w:space="0" w:color="auto"/>
                <w:bottom w:val="none" w:sz="0" w:space="0" w:color="auto"/>
                <w:right w:val="none" w:sz="0" w:space="0" w:color="auto"/>
              </w:divBdr>
            </w:div>
          </w:divsChild>
        </w:div>
        <w:div w:id="1532917806">
          <w:marLeft w:val="0"/>
          <w:marRight w:val="0"/>
          <w:marTop w:val="120"/>
          <w:marBottom w:val="0"/>
          <w:divBdr>
            <w:top w:val="none" w:sz="0" w:space="0" w:color="auto"/>
            <w:left w:val="none" w:sz="0" w:space="0" w:color="auto"/>
            <w:bottom w:val="none" w:sz="0" w:space="0" w:color="auto"/>
            <w:right w:val="none" w:sz="0" w:space="0" w:color="auto"/>
          </w:divBdr>
          <w:divsChild>
            <w:div w:id="261230298">
              <w:marLeft w:val="0"/>
              <w:marRight w:val="0"/>
              <w:marTop w:val="0"/>
              <w:marBottom w:val="0"/>
              <w:divBdr>
                <w:top w:val="none" w:sz="0" w:space="0" w:color="auto"/>
                <w:left w:val="none" w:sz="0" w:space="0" w:color="auto"/>
                <w:bottom w:val="none" w:sz="0" w:space="0" w:color="auto"/>
                <w:right w:val="none" w:sz="0" w:space="0" w:color="auto"/>
              </w:divBdr>
            </w:div>
          </w:divsChild>
        </w:div>
        <w:div w:id="1786072651">
          <w:marLeft w:val="0"/>
          <w:marRight w:val="0"/>
          <w:marTop w:val="120"/>
          <w:marBottom w:val="0"/>
          <w:divBdr>
            <w:top w:val="none" w:sz="0" w:space="0" w:color="auto"/>
            <w:left w:val="none" w:sz="0" w:space="0" w:color="auto"/>
            <w:bottom w:val="none" w:sz="0" w:space="0" w:color="auto"/>
            <w:right w:val="none" w:sz="0" w:space="0" w:color="auto"/>
          </w:divBdr>
          <w:divsChild>
            <w:div w:id="683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8421">
      <w:bodyDiv w:val="1"/>
      <w:marLeft w:val="0"/>
      <w:marRight w:val="0"/>
      <w:marTop w:val="0"/>
      <w:marBottom w:val="0"/>
      <w:divBdr>
        <w:top w:val="none" w:sz="0" w:space="0" w:color="auto"/>
        <w:left w:val="none" w:sz="0" w:space="0" w:color="auto"/>
        <w:bottom w:val="none" w:sz="0" w:space="0" w:color="auto"/>
        <w:right w:val="none" w:sz="0" w:space="0" w:color="auto"/>
      </w:divBdr>
    </w:div>
    <w:div w:id="1043141518">
      <w:bodyDiv w:val="1"/>
      <w:marLeft w:val="0"/>
      <w:marRight w:val="0"/>
      <w:marTop w:val="0"/>
      <w:marBottom w:val="0"/>
      <w:divBdr>
        <w:top w:val="none" w:sz="0" w:space="0" w:color="auto"/>
        <w:left w:val="none" w:sz="0" w:space="0" w:color="auto"/>
        <w:bottom w:val="none" w:sz="0" w:space="0" w:color="auto"/>
        <w:right w:val="none" w:sz="0" w:space="0" w:color="auto"/>
      </w:divBdr>
    </w:div>
    <w:div w:id="1117406743">
      <w:bodyDiv w:val="1"/>
      <w:marLeft w:val="0"/>
      <w:marRight w:val="0"/>
      <w:marTop w:val="0"/>
      <w:marBottom w:val="0"/>
      <w:divBdr>
        <w:top w:val="none" w:sz="0" w:space="0" w:color="auto"/>
        <w:left w:val="none" w:sz="0" w:space="0" w:color="auto"/>
        <w:bottom w:val="none" w:sz="0" w:space="0" w:color="auto"/>
        <w:right w:val="none" w:sz="0" w:space="0" w:color="auto"/>
      </w:divBdr>
    </w:div>
    <w:div w:id="1422678682">
      <w:bodyDiv w:val="1"/>
      <w:marLeft w:val="0"/>
      <w:marRight w:val="0"/>
      <w:marTop w:val="0"/>
      <w:marBottom w:val="0"/>
      <w:divBdr>
        <w:top w:val="none" w:sz="0" w:space="0" w:color="auto"/>
        <w:left w:val="none" w:sz="0" w:space="0" w:color="auto"/>
        <w:bottom w:val="none" w:sz="0" w:space="0" w:color="auto"/>
        <w:right w:val="none" w:sz="0" w:space="0" w:color="auto"/>
      </w:divBdr>
      <w:divsChild>
        <w:div w:id="1246187910">
          <w:marLeft w:val="360"/>
          <w:marRight w:val="0"/>
          <w:marTop w:val="200"/>
          <w:marBottom w:val="0"/>
          <w:divBdr>
            <w:top w:val="none" w:sz="0" w:space="0" w:color="auto"/>
            <w:left w:val="none" w:sz="0" w:space="0" w:color="auto"/>
            <w:bottom w:val="none" w:sz="0" w:space="0" w:color="auto"/>
            <w:right w:val="none" w:sz="0" w:space="0" w:color="auto"/>
          </w:divBdr>
        </w:div>
        <w:div w:id="1245140978">
          <w:marLeft w:val="360"/>
          <w:marRight w:val="0"/>
          <w:marTop w:val="200"/>
          <w:marBottom w:val="0"/>
          <w:divBdr>
            <w:top w:val="none" w:sz="0" w:space="0" w:color="auto"/>
            <w:left w:val="none" w:sz="0" w:space="0" w:color="auto"/>
            <w:bottom w:val="none" w:sz="0" w:space="0" w:color="auto"/>
            <w:right w:val="none" w:sz="0" w:space="0" w:color="auto"/>
          </w:divBdr>
        </w:div>
        <w:div w:id="6608190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stroturfing" TargetMode="External"/><Relationship Id="rId13" Type="http://schemas.openxmlformats.org/officeDocument/2006/relationships/hyperlink" Target="https://www.publicaffairsbooks.com/titles/ray-dorsey-md/ending-parkinsons-disease/9781541724495/" TargetMode="External"/><Relationship Id="rId18" Type="http://schemas.openxmlformats.org/officeDocument/2006/relationships/hyperlink" Target="https://www.sciencedaily.com/releases/2018/09/180925150445.htm" TargetMode="External"/><Relationship Id="rId26" Type="http://schemas.openxmlformats.org/officeDocument/2006/relationships/hyperlink" Target="https://blueridgeleader.com/bursting-the-ideological-bubble/" TargetMode="External"/><Relationship Id="rId3" Type="http://schemas.openxmlformats.org/officeDocument/2006/relationships/settings" Target="settings.xml"/><Relationship Id="rId21" Type="http://schemas.openxmlformats.org/officeDocument/2006/relationships/hyperlink" Target="https://doi.org/10.1177/2158244015602752" TargetMode="External"/><Relationship Id="rId7" Type="http://schemas.openxmlformats.org/officeDocument/2006/relationships/hyperlink" Target="https://greentumble.com/nuclear-waste-storage-and-disposal-problems/" TargetMode="External"/><Relationship Id="rId12" Type="http://schemas.openxmlformats.org/officeDocument/2006/relationships/hyperlink" Target="http://dx.doi.org/10.1037/a0037963" TargetMode="External"/><Relationship Id="rId17" Type="http://schemas.openxmlformats.org/officeDocument/2006/relationships/hyperlink" Target="https://doi.org/10.1038/srep25625" TargetMode="External"/><Relationship Id="rId25" Type="http://schemas.openxmlformats.org/officeDocument/2006/relationships/hyperlink" Target="https://www.tandfonline.com/doi/abs/10.1080/13669877.2010.511246" TargetMode="External"/><Relationship Id="rId2" Type="http://schemas.openxmlformats.org/officeDocument/2006/relationships/styles" Target="styles.xml"/><Relationship Id="rId16" Type="http://schemas.openxmlformats.org/officeDocument/2006/relationships/hyperlink" Target="https://www.youtube.com/watch?v=6BQhMJuz13I" TargetMode="External"/><Relationship Id="rId20" Type="http://schemas.openxmlformats.org/officeDocument/2006/relationships/hyperlink" Target="https://doi.org/10.1371/journal.pone.0185809" TargetMode="External"/><Relationship Id="rId29" Type="http://schemas.openxmlformats.org/officeDocument/2006/relationships/hyperlink" Target="https://www.scientificamerican.com/article/parkinsons-disease-and-pesticides-whats-the-conne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oilsystems2020033" TargetMode="External"/><Relationship Id="rId24" Type="http://schemas.openxmlformats.org/officeDocument/2006/relationships/hyperlink" Target="http://www.madehow.com/Volume-7/Insulin.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sH4bi60alZU" TargetMode="External"/><Relationship Id="rId23" Type="http://schemas.openxmlformats.org/officeDocument/2006/relationships/hyperlink" Target="https://en.wikipedia.org/wiki/Health_effects_of_pesticides" TargetMode="External"/><Relationship Id="rId28" Type="http://schemas.openxmlformats.org/officeDocument/2006/relationships/hyperlink" Target="https://www.youtube.com/watch?v=RrIS7mia36k" TargetMode="External"/><Relationship Id="rId10" Type="http://schemas.openxmlformats.org/officeDocument/2006/relationships/hyperlink" Target="https://www.youtube.com/watch?v=UaNSByf4sLA" TargetMode="External"/><Relationship Id="rId19" Type="http://schemas.openxmlformats.org/officeDocument/2006/relationships/hyperlink" Target="https://www.theguardian.com/business/2008/oct/24/economics-creditcrunch-federal-reserve-greenspa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vescience.com/coronavirus-science-denial.html?utm_source=notification" TargetMode="External"/><Relationship Id="rId14" Type="http://schemas.openxmlformats.org/officeDocument/2006/relationships/hyperlink" Target="https://www.youtube.com/watch?v=DK5kRGs0HX0" TargetMode="External"/><Relationship Id="rId22" Type="http://schemas.openxmlformats.org/officeDocument/2006/relationships/hyperlink" Target="https://doi.org/10.1111/gcb.14753" TargetMode="External"/><Relationship Id="rId27" Type="http://schemas.openxmlformats.org/officeDocument/2006/relationships/hyperlink" Target="https://blueridgeleader.com/measuring-irrationality/" TargetMode="External"/><Relationship Id="rId30" Type="http://schemas.openxmlformats.org/officeDocument/2006/relationships/hyperlink" Target="https://www.usgs.gov/mission-areas/water-resources/science/agricultural-contaminants?qt-science_center_objec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7</cp:revision>
  <dcterms:created xsi:type="dcterms:W3CDTF">2020-08-10T10:16:00Z</dcterms:created>
  <dcterms:modified xsi:type="dcterms:W3CDTF">2020-08-10T10:54:00Z</dcterms:modified>
</cp:coreProperties>
</file>